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835D" w14:textId="0F18144F" w:rsidR="00344CF5" w:rsidRPr="003E78A5" w:rsidRDefault="0030473E">
      <w:pPr>
        <w:rPr>
          <w:rFonts w:ascii="Times New Roman" w:hAnsi="Times New Roman" w:cs="Times New Roman"/>
          <w:sz w:val="22"/>
          <w:szCs w:val="22"/>
          <w:lang w:val="mn-MN"/>
        </w:rPr>
      </w:pPr>
      <w:r w:rsidRPr="003E78A5">
        <w:rPr>
          <w:rFonts w:ascii="Times New Roman" w:hAnsi="Times New Roman" w:cs="Times New Roman"/>
          <w:b/>
          <w:sz w:val="22"/>
          <w:szCs w:val="22"/>
          <w:lang w:val="mn-MN"/>
        </w:rPr>
        <w:t>ЗАСГИЙН ГАЗРЫН 2020-2024 ОНЫ ҮЙЛ АЖИЛЛАГААНЫ ХӨТӨЛБӨР</w:t>
      </w:r>
      <w:r w:rsidR="00A550D0">
        <w:rPr>
          <w:rFonts w:ascii="Times New Roman" w:hAnsi="Times New Roman" w:cs="Times New Roman"/>
          <w:b/>
          <w:sz w:val="22"/>
          <w:szCs w:val="22"/>
          <w:lang w:val="mn-MN"/>
        </w:rPr>
        <w:t xml:space="preserve"> </w:t>
      </w:r>
    </w:p>
    <w:p w14:paraId="27013EAF" w14:textId="4D6BBADD" w:rsidR="00344CF5" w:rsidRPr="003E78A5" w:rsidRDefault="00000000">
      <w:pPr>
        <w:rPr>
          <w:rFonts w:ascii="Times New Roman" w:hAnsi="Times New Roman" w:cs="Times New Roman"/>
          <w:sz w:val="22"/>
          <w:szCs w:val="22"/>
          <w:lang w:val="mn-MN"/>
        </w:rPr>
      </w:pPr>
      <w:r w:rsidRPr="003E78A5">
        <w:rPr>
          <w:rFonts w:ascii="Times New Roman" w:hAnsi="Times New Roman" w:cs="Times New Roman"/>
          <w:b/>
          <w:sz w:val="22"/>
          <w:szCs w:val="22"/>
          <w:lang w:val="mn-MN"/>
        </w:rPr>
        <w:t>Стандар</w:t>
      </w:r>
      <w:r w:rsidR="0030473E" w:rsidRPr="003E78A5">
        <w:rPr>
          <w:rFonts w:ascii="Times New Roman" w:hAnsi="Times New Roman" w:cs="Times New Roman"/>
          <w:b/>
          <w:sz w:val="22"/>
          <w:szCs w:val="22"/>
          <w:lang w:val="mn-MN"/>
        </w:rPr>
        <w:t>т</w:t>
      </w:r>
      <w:r w:rsidRPr="003E78A5">
        <w:rPr>
          <w:rFonts w:ascii="Times New Roman" w:hAnsi="Times New Roman" w:cs="Times New Roman"/>
          <w:b/>
          <w:sz w:val="22"/>
          <w:szCs w:val="22"/>
          <w:lang w:val="mn-MN"/>
        </w:rPr>
        <w:t>, хэмжил зүйн газар</w:t>
      </w:r>
    </w:p>
    <w:p w14:paraId="75CE8661" w14:textId="613877B8" w:rsidR="00344CF5" w:rsidRPr="003E78A5" w:rsidRDefault="00000000" w:rsidP="009657F4">
      <w:pPr>
        <w:spacing w:after="0"/>
        <w:rPr>
          <w:rFonts w:ascii="Times New Roman" w:hAnsi="Times New Roman" w:cs="Times New Roman"/>
          <w:sz w:val="22"/>
          <w:szCs w:val="22"/>
          <w:lang w:val="mn-MN"/>
        </w:rPr>
      </w:pPr>
      <w:r w:rsidRPr="003E78A5">
        <w:rPr>
          <w:rFonts w:ascii="Times New Roman" w:hAnsi="Times New Roman" w:cs="Times New Roman"/>
          <w:b/>
          <w:sz w:val="22"/>
          <w:szCs w:val="22"/>
          <w:lang w:val="mn-MN"/>
        </w:rPr>
        <w:t>2023 оны</w:t>
      </w:r>
      <w:r w:rsidR="0030473E" w:rsidRPr="003E78A5">
        <w:rPr>
          <w:rFonts w:ascii="Times New Roman" w:hAnsi="Times New Roman" w:cs="Times New Roman"/>
          <w:b/>
          <w:sz w:val="22"/>
          <w:szCs w:val="22"/>
          <w:lang w:val="mn-MN"/>
        </w:rPr>
        <w:t xml:space="preserve"> </w:t>
      </w:r>
      <w:r w:rsidR="001E2E42" w:rsidRPr="003E78A5">
        <w:rPr>
          <w:rFonts w:ascii="Times New Roman" w:hAnsi="Times New Roman" w:cs="Times New Roman"/>
          <w:b/>
          <w:sz w:val="22"/>
          <w:szCs w:val="22"/>
          <w:lang w:val="mn-MN"/>
        </w:rPr>
        <w:t xml:space="preserve">жилийн эцэс </w:t>
      </w:r>
    </w:p>
    <w:tbl>
      <w:tblPr>
        <w:tblStyle w:val="ColspanRowspan"/>
        <w:tblW w:w="14232" w:type="dxa"/>
        <w:tblInd w:w="8" w:type="dxa"/>
        <w:tblLayout w:type="fixed"/>
        <w:tblLook w:val="04A0" w:firstRow="1" w:lastRow="0" w:firstColumn="1" w:lastColumn="0" w:noHBand="0" w:noVBand="1"/>
      </w:tblPr>
      <w:tblGrid>
        <w:gridCol w:w="453"/>
        <w:gridCol w:w="1782"/>
        <w:gridCol w:w="1734"/>
        <w:gridCol w:w="1097"/>
        <w:gridCol w:w="1283"/>
        <w:gridCol w:w="1785"/>
        <w:gridCol w:w="4820"/>
        <w:gridCol w:w="1278"/>
      </w:tblGrid>
      <w:tr w:rsidR="00344CF5" w:rsidRPr="003E78A5" w14:paraId="1E967E94" w14:textId="77777777" w:rsidTr="00252E70">
        <w:tc>
          <w:tcPr>
            <w:tcW w:w="453" w:type="dxa"/>
            <w:vAlign w:val="center"/>
          </w:tcPr>
          <w:p w14:paraId="0F062A08"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Д/д</w:t>
            </w:r>
          </w:p>
        </w:tc>
        <w:tc>
          <w:tcPr>
            <w:tcW w:w="1782" w:type="dxa"/>
            <w:vAlign w:val="center"/>
          </w:tcPr>
          <w:p w14:paraId="7A8732DE"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Зорилт</w:t>
            </w:r>
          </w:p>
        </w:tc>
        <w:tc>
          <w:tcPr>
            <w:tcW w:w="1734" w:type="dxa"/>
            <w:vAlign w:val="center"/>
          </w:tcPr>
          <w:p w14:paraId="2FB7772B"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Арга хэмжээ</w:t>
            </w:r>
          </w:p>
        </w:tc>
        <w:tc>
          <w:tcPr>
            <w:tcW w:w="1097" w:type="dxa"/>
            <w:vAlign w:val="center"/>
          </w:tcPr>
          <w:p w14:paraId="2C6384AA"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Хэрэгжих хугацаа</w:t>
            </w:r>
          </w:p>
        </w:tc>
        <w:tc>
          <w:tcPr>
            <w:tcW w:w="1283" w:type="dxa"/>
            <w:vAlign w:val="center"/>
          </w:tcPr>
          <w:p w14:paraId="00E531A6"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Зарцуулсан хөрөнгийн хэмжээ, эх үүсвэр (сая төгрөг)</w:t>
            </w:r>
          </w:p>
        </w:tc>
        <w:tc>
          <w:tcPr>
            <w:tcW w:w="1785" w:type="dxa"/>
            <w:vAlign w:val="center"/>
          </w:tcPr>
          <w:p w14:paraId="73AE5025"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2023 оны зорилтот түвшин, үр дүнгийн үзүүлэлт</w:t>
            </w:r>
          </w:p>
        </w:tc>
        <w:tc>
          <w:tcPr>
            <w:tcW w:w="4820" w:type="dxa"/>
            <w:vAlign w:val="center"/>
          </w:tcPr>
          <w:p w14:paraId="0145870B"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Хүрсэн түвшин, үр дүн</w:t>
            </w:r>
          </w:p>
        </w:tc>
        <w:tc>
          <w:tcPr>
            <w:tcW w:w="1278" w:type="dxa"/>
            <w:vAlign w:val="center"/>
          </w:tcPr>
          <w:p w14:paraId="635A69B7" w14:textId="19329E5E"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Хэрэгжилт</w:t>
            </w:r>
            <w:r w:rsidR="00642613" w:rsidRPr="003E78A5">
              <w:rPr>
                <w:rFonts w:ascii="Times New Roman" w:hAnsi="Times New Roman" w:cs="Times New Roman"/>
                <w:b/>
                <w:bCs/>
                <w:lang w:val="mn-MN"/>
              </w:rPr>
              <w:t>-</w:t>
            </w:r>
            <w:r w:rsidRPr="003E78A5">
              <w:rPr>
                <w:rFonts w:ascii="Times New Roman" w:hAnsi="Times New Roman" w:cs="Times New Roman"/>
                <w:b/>
                <w:bCs/>
                <w:lang w:val="mn-MN"/>
              </w:rPr>
              <w:t>ийн хувь</w:t>
            </w:r>
          </w:p>
        </w:tc>
      </w:tr>
      <w:tr w:rsidR="00344CF5" w:rsidRPr="003E78A5" w14:paraId="49C0745F" w14:textId="77777777" w:rsidTr="00252E70">
        <w:tc>
          <w:tcPr>
            <w:tcW w:w="14232" w:type="dxa"/>
            <w:gridSpan w:val="8"/>
            <w:vAlign w:val="center"/>
          </w:tcPr>
          <w:p w14:paraId="0E82C4B1"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t>ГУРАВ. ЭДИЙН ЗАСГИЙН БОДЛОГО</w:t>
            </w:r>
          </w:p>
        </w:tc>
      </w:tr>
      <w:tr w:rsidR="00344CF5" w:rsidRPr="003E78A5" w14:paraId="307FF263" w14:textId="77777777" w:rsidTr="00252E70">
        <w:tc>
          <w:tcPr>
            <w:tcW w:w="453" w:type="dxa"/>
            <w:vAlign w:val="center"/>
          </w:tcPr>
          <w:p w14:paraId="773D3195"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1</w:t>
            </w:r>
          </w:p>
        </w:tc>
        <w:tc>
          <w:tcPr>
            <w:tcW w:w="1782" w:type="dxa"/>
            <w:vAlign w:val="center"/>
          </w:tcPr>
          <w:p w14:paraId="01A40F81"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3.2.7. Хүнд үйлдвэрлэлийг хөгжүүлж, эрдэс түүхий эдийн боловсруулалтын түвшн</w:t>
            </w:r>
            <w:r w:rsidR="00DE3112" w:rsidRPr="003E78A5">
              <w:rPr>
                <w:rFonts w:ascii="Times New Roman" w:hAnsi="Times New Roman" w:cs="Times New Roman"/>
                <w:lang w:val="mn-MN"/>
              </w:rPr>
              <w:t>ий</w:t>
            </w:r>
            <w:r w:rsidRPr="003E78A5">
              <w:rPr>
                <w:rFonts w:ascii="Times New Roman" w:hAnsi="Times New Roman" w:cs="Times New Roman"/>
                <w:lang w:val="mn-MN"/>
              </w:rPr>
              <w:t>г ахиулан, нэмүү өртөг шингэсэн бүтээгдэхүүн үйлдвэрлэнэ:</w:t>
            </w:r>
          </w:p>
        </w:tc>
        <w:tc>
          <w:tcPr>
            <w:tcW w:w="1734" w:type="dxa"/>
          </w:tcPr>
          <w:p w14:paraId="0DF36A69"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 xml:space="preserve">8. Үнэт металлын сорьцын хяналтын газрын сорьц тогтоох лаборатори байгуулж, үнэт металлыг </w:t>
            </w:r>
            <w:proofErr w:type="spellStart"/>
            <w:r w:rsidRPr="003E78A5">
              <w:rPr>
                <w:rFonts w:ascii="Times New Roman" w:hAnsi="Times New Roman" w:cs="Times New Roman"/>
                <w:lang w:val="mn-MN"/>
              </w:rPr>
              <w:t>сорьцлох</w:t>
            </w:r>
            <w:proofErr w:type="spellEnd"/>
            <w:r w:rsidRPr="003E78A5">
              <w:rPr>
                <w:rFonts w:ascii="Times New Roman" w:hAnsi="Times New Roman" w:cs="Times New Roman"/>
                <w:lang w:val="mn-MN"/>
              </w:rPr>
              <w:t xml:space="preserve">, эрдэнийн чулууг тодорхойлох үйл, ажиллагааг өргөжүүлж иргэдэд үзүүлэх үйлчилгээний чанар, хүртээмжийг нэмэгдүүлнэ. </w:t>
            </w:r>
            <w:r w:rsidR="003A4FCC" w:rsidRPr="003E78A5">
              <w:rPr>
                <w:rFonts w:ascii="Times New Roman" w:hAnsi="Times New Roman" w:cs="Times New Roman"/>
                <w:lang w:val="mn-MN"/>
              </w:rPr>
              <w:t>(</w:t>
            </w:r>
            <w:r w:rsidRPr="003E78A5">
              <w:rPr>
                <w:rFonts w:ascii="Times New Roman" w:hAnsi="Times New Roman" w:cs="Times New Roman"/>
                <w:lang w:val="mn-MN"/>
              </w:rPr>
              <w:t>Салбар лаборатори байгуулна.</w:t>
            </w:r>
            <w:r w:rsidR="003A4FCC" w:rsidRPr="003E78A5">
              <w:rPr>
                <w:rFonts w:ascii="Times New Roman" w:hAnsi="Times New Roman" w:cs="Times New Roman"/>
                <w:lang w:val="mn-MN"/>
              </w:rPr>
              <w:t>)</w:t>
            </w:r>
          </w:p>
        </w:tc>
        <w:tc>
          <w:tcPr>
            <w:tcW w:w="1097" w:type="dxa"/>
          </w:tcPr>
          <w:p w14:paraId="4E45E781"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2021 - 2024</w:t>
            </w:r>
          </w:p>
        </w:tc>
        <w:tc>
          <w:tcPr>
            <w:tcW w:w="1283" w:type="dxa"/>
          </w:tcPr>
          <w:p w14:paraId="6ACF2F64" w14:textId="77777777" w:rsidR="00344CF5" w:rsidRPr="003E78A5" w:rsidRDefault="00344CF5" w:rsidP="008E5A4C">
            <w:pPr>
              <w:spacing w:after="0" w:line="240" w:lineRule="auto"/>
              <w:ind w:left="57" w:right="57"/>
              <w:rPr>
                <w:rFonts w:ascii="Times New Roman" w:hAnsi="Times New Roman" w:cs="Times New Roman"/>
                <w:lang w:val="mn-MN"/>
              </w:rPr>
            </w:pPr>
          </w:p>
        </w:tc>
        <w:tc>
          <w:tcPr>
            <w:tcW w:w="1785" w:type="dxa"/>
          </w:tcPr>
          <w:p w14:paraId="295A0AA9"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Салбар лабораторийг итгэмжлүүлэх, олон улсад хүлээн зөвшөөрүүлнэ.</w:t>
            </w:r>
          </w:p>
        </w:tc>
        <w:tc>
          <w:tcPr>
            <w:tcW w:w="4820" w:type="dxa"/>
          </w:tcPr>
          <w:p w14:paraId="585FDAB8" w14:textId="5E11C193" w:rsidR="00156728" w:rsidRPr="003E78A5" w:rsidRDefault="00156728" w:rsidP="00156728">
            <w:pPr>
              <w:spacing w:after="0" w:line="240" w:lineRule="auto"/>
              <w:ind w:left="57" w:right="57"/>
              <w:jc w:val="both"/>
              <w:rPr>
                <w:rFonts w:ascii="Times New Roman" w:eastAsia="Verdana" w:hAnsi="Times New Roman" w:cs="Times New Roman"/>
                <w:lang w:val="mn-MN"/>
              </w:rPr>
            </w:pPr>
            <w:r w:rsidRPr="003E78A5">
              <w:rPr>
                <w:rFonts w:ascii="Times New Roman" w:eastAsia="Verdana" w:hAnsi="Times New Roman" w:cs="Times New Roman"/>
                <w:lang w:val="mn-MN"/>
              </w:rPr>
              <w:t xml:space="preserve">Монгол Улсын Шадар сайдын 2021 оны 05 дугаар сарын 11-ний өдрийн 48  дугаар тушаалаар “Үнэт металлын сорьц тогтоох салбар лаборатори байгуулах” үүрэг бүхий ажлын хэсгийг байгуулсан. </w:t>
            </w:r>
          </w:p>
          <w:p w14:paraId="7056A619" w14:textId="77777777" w:rsidR="00156728" w:rsidRPr="003E78A5" w:rsidRDefault="00156728" w:rsidP="00156728">
            <w:pPr>
              <w:spacing w:after="0" w:line="240" w:lineRule="auto"/>
              <w:ind w:left="57" w:right="57"/>
              <w:jc w:val="both"/>
              <w:rPr>
                <w:rFonts w:ascii="Times New Roman" w:eastAsia="Verdana" w:hAnsi="Times New Roman" w:cs="Times New Roman"/>
                <w:lang w:val="mn-MN"/>
              </w:rPr>
            </w:pPr>
            <w:r w:rsidRPr="003E78A5">
              <w:rPr>
                <w:rFonts w:ascii="Times New Roman" w:eastAsia="Verdana" w:hAnsi="Times New Roman" w:cs="Times New Roman"/>
                <w:lang w:val="mn-MN"/>
              </w:rPr>
              <w:t xml:space="preserve">Ажлын хэсэг нийт 2 удаа хуралдаж дараах асуудлыг шийдвэрлэсэн. </w:t>
            </w:r>
          </w:p>
          <w:p w14:paraId="472F0471" w14:textId="77777777" w:rsidR="00156728" w:rsidRPr="003E78A5" w:rsidRDefault="00156728" w:rsidP="00156728">
            <w:pPr>
              <w:pStyle w:val="ListParagraph"/>
              <w:numPr>
                <w:ilvl w:val="0"/>
                <w:numId w:val="8"/>
              </w:numPr>
              <w:spacing w:after="0" w:line="240" w:lineRule="auto"/>
              <w:ind w:left="417" w:right="57"/>
              <w:jc w:val="both"/>
              <w:rPr>
                <w:rFonts w:ascii="Times New Roman" w:eastAsia="Verdana" w:hAnsi="Times New Roman"/>
                <w:sz w:val="20"/>
                <w:lang w:val="mn-MN"/>
              </w:rPr>
            </w:pPr>
            <w:r w:rsidRPr="003E78A5">
              <w:rPr>
                <w:rFonts w:ascii="Times New Roman" w:eastAsia="Verdana" w:hAnsi="Times New Roman"/>
                <w:sz w:val="20"/>
                <w:lang w:val="mn-MN"/>
              </w:rPr>
              <w:t>Ашигт малтмал, газрын тосны газраас үнэт металлын олборлолтын үйл ажиллагаа явуулж буй аж ахуйн нэгжийн тоо, тойм нөөцийн судалгаа.</w:t>
            </w:r>
          </w:p>
          <w:p w14:paraId="71CA4A86" w14:textId="77777777" w:rsidR="00156728" w:rsidRPr="003E78A5" w:rsidRDefault="00156728" w:rsidP="00156728">
            <w:pPr>
              <w:pStyle w:val="ListParagraph"/>
              <w:numPr>
                <w:ilvl w:val="0"/>
                <w:numId w:val="8"/>
              </w:numPr>
              <w:spacing w:after="0" w:line="240" w:lineRule="auto"/>
              <w:ind w:left="417" w:right="57"/>
              <w:jc w:val="both"/>
              <w:rPr>
                <w:rFonts w:ascii="Times New Roman" w:eastAsia="Verdana" w:hAnsi="Times New Roman"/>
                <w:sz w:val="20"/>
                <w:lang w:val="mn-MN"/>
              </w:rPr>
            </w:pPr>
            <w:r w:rsidRPr="003E78A5">
              <w:rPr>
                <w:rFonts w:ascii="Times New Roman" w:eastAsia="Verdana" w:hAnsi="Times New Roman"/>
                <w:sz w:val="20"/>
                <w:lang w:val="mn-MN"/>
              </w:rPr>
              <w:t>Үндэсний геологийн албанаас Монгол орны үнэт металлын нөөцийн судалгаа.</w:t>
            </w:r>
          </w:p>
          <w:p w14:paraId="7899F0F6" w14:textId="77777777" w:rsidR="00156728" w:rsidRPr="003E78A5" w:rsidRDefault="00156728" w:rsidP="00156728">
            <w:pPr>
              <w:pStyle w:val="ListParagraph"/>
              <w:numPr>
                <w:ilvl w:val="0"/>
                <w:numId w:val="8"/>
              </w:numPr>
              <w:spacing w:after="0" w:line="240" w:lineRule="auto"/>
              <w:ind w:left="417" w:right="57"/>
              <w:jc w:val="both"/>
              <w:rPr>
                <w:rFonts w:ascii="Times New Roman" w:eastAsia="Verdana" w:hAnsi="Times New Roman"/>
                <w:sz w:val="20"/>
                <w:lang w:val="mn-MN"/>
              </w:rPr>
            </w:pPr>
            <w:r w:rsidRPr="003E78A5">
              <w:rPr>
                <w:rFonts w:ascii="Times New Roman" w:eastAsia="Verdana" w:hAnsi="Times New Roman"/>
                <w:sz w:val="20"/>
                <w:lang w:val="mn-MN"/>
              </w:rPr>
              <w:t>Монгол банкнаас салбарын мэдээлэл, алт тушаалтын тоон мэдээллийн судалгаа.</w:t>
            </w:r>
          </w:p>
          <w:p w14:paraId="44BDF7FD" w14:textId="77777777" w:rsidR="00156728" w:rsidRPr="003E78A5" w:rsidRDefault="00156728" w:rsidP="00156728">
            <w:pPr>
              <w:pStyle w:val="ListParagraph"/>
              <w:numPr>
                <w:ilvl w:val="0"/>
                <w:numId w:val="8"/>
              </w:numPr>
              <w:spacing w:after="0" w:line="240" w:lineRule="auto"/>
              <w:ind w:left="417" w:right="57"/>
              <w:jc w:val="both"/>
              <w:rPr>
                <w:rFonts w:ascii="Times New Roman" w:eastAsia="Verdana" w:hAnsi="Times New Roman"/>
                <w:sz w:val="20"/>
                <w:lang w:val="mn-MN"/>
              </w:rPr>
            </w:pPr>
            <w:r w:rsidRPr="003E78A5">
              <w:rPr>
                <w:rFonts w:ascii="Times New Roman" w:eastAsia="Verdana" w:hAnsi="Times New Roman"/>
                <w:sz w:val="20"/>
                <w:lang w:val="mn-MN"/>
              </w:rPr>
              <w:t>Уул уурхай, хөнгөн үйлдвэрлэлийн яамнаас үнэт металлын салбарт хэрэгжүүлж байгаа бодлого, судалгааг нэгтгэсэн.</w:t>
            </w:r>
          </w:p>
          <w:p w14:paraId="46DF9108" w14:textId="77777777" w:rsidR="00156728" w:rsidRPr="003E78A5" w:rsidRDefault="00156728" w:rsidP="00156728">
            <w:pPr>
              <w:spacing w:after="0" w:line="240" w:lineRule="auto"/>
              <w:ind w:left="57" w:right="57"/>
              <w:jc w:val="both"/>
              <w:rPr>
                <w:rFonts w:ascii="Times New Roman" w:eastAsia="Verdana" w:hAnsi="Times New Roman" w:cs="Times New Roman"/>
                <w:lang w:val="mn-MN"/>
              </w:rPr>
            </w:pPr>
            <w:r w:rsidRPr="003E78A5">
              <w:rPr>
                <w:rFonts w:ascii="Times New Roman" w:eastAsia="Verdana" w:hAnsi="Times New Roman" w:cs="Times New Roman"/>
                <w:lang w:val="mn-MN"/>
              </w:rPr>
              <w:t xml:space="preserve">Анхдагч мэдээлэл дээр үндэслэн Зүүн, Баруун, Төвийн, Говийн дөрвөн бүс болгон хувааж салбар лаборатори байгуулахаар шийдвэрлэсэн. 2022 онд Зүүн бүсийн сорьц тогтоох салбар лабораторийг Хэнтий аймагт Стандарт, хэмжил зүйн хэлтсийн байрыг түшиглэн байгуулахаар талаар санал нэгдсэн. Үүний дагуу Шадар сайдын ажлын албанд Салбар лаборатори байгуулах танилцуулга, Засгийн газрын тогтоолын төсөл, зардал, хурлын тэмдэглэл зэрэг холбогдох мэдээллүүдийг Засгийн газрын </w:t>
            </w:r>
            <w:r w:rsidRPr="003E78A5">
              <w:rPr>
                <w:rFonts w:ascii="Times New Roman" w:eastAsia="Verdana" w:hAnsi="Times New Roman" w:cs="Times New Roman"/>
                <w:lang w:val="mn-MN"/>
              </w:rPr>
              <w:lastRenderedPageBreak/>
              <w:t xml:space="preserve">хуралдаанаар хэлэлцүүлэхээр 2021 оны 09 дүгээр сарын 03-ний өдөр 01/497 дугаартай албан бичгээр хүргүүлсэн. Одоогийн байдлаар шийдвэр гаргах эрх бүхий байгууллагаас хариу ирээгүй байна. </w:t>
            </w:r>
          </w:p>
          <w:p w14:paraId="09CBBDDF" w14:textId="77777777" w:rsidR="00156728" w:rsidRPr="003E78A5" w:rsidRDefault="00156728" w:rsidP="00156728">
            <w:pPr>
              <w:spacing w:before="240" w:after="0" w:line="240" w:lineRule="auto"/>
              <w:ind w:left="57" w:right="57"/>
              <w:jc w:val="both"/>
              <w:rPr>
                <w:rFonts w:ascii="Times New Roman" w:hAnsi="Times New Roman" w:cs="Times New Roman"/>
                <w:lang w:val="mn-MN"/>
              </w:rPr>
            </w:pPr>
            <w:r w:rsidRPr="003E78A5">
              <w:rPr>
                <w:rFonts w:ascii="Times New Roman" w:hAnsi="Times New Roman" w:cs="Times New Roman"/>
                <w:lang w:val="mn-MN"/>
              </w:rPr>
              <w:t xml:space="preserve">Тайлант хугацаанд үнэт металлыг </w:t>
            </w:r>
            <w:proofErr w:type="spellStart"/>
            <w:r w:rsidRPr="003E78A5">
              <w:rPr>
                <w:rFonts w:ascii="Times New Roman" w:hAnsi="Times New Roman" w:cs="Times New Roman"/>
                <w:lang w:val="mn-MN"/>
              </w:rPr>
              <w:t>сорьцлох</w:t>
            </w:r>
            <w:proofErr w:type="spellEnd"/>
            <w:r w:rsidRPr="003E78A5">
              <w:rPr>
                <w:rFonts w:ascii="Times New Roman" w:hAnsi="Times New Roman" w:cs="Times New Roman"/>
                <w:lang w:val="mn-MN"/>
              </w:rPr>
              <w:t xml:space="preserve">, эрдэнийн чулууг тодорхойлох үйл, ажиллагааг өргөжүүлж иргэдэд үзүүлэх үйлчилгээний чанар, хүртээмжийг нэмэгдүүлэх чиглэлээр Үнэт металлын сорьц тогтоох лабораторид шинжилгээний зуух, уурхайн зуух шинээр худалдан авах тендерийн сонгон шалгаруулалтыг </w:t>
            </w:r>
            <w:proofErr w:type="spellStart"/>
            <w:r w:rsidRPr="003E78A5">
              <w:rPr>
                <w:rFonts w:ascii="Times New Roman" w:hAnsi="Times New Roman" w:cs="Times New Roman"/>
                <w:lang w:val="mn-MN"/>
              </w:rPr>
              <w:t>ТБОНӨХБАҮХАТХуульд</w:t>
            </w:r>
            <w:proofErr w:type="spellEnd"/>
            <w:r w:rsidRPr="003E78A5">
              <w:rPr>
                <w:rFonts w:ascii="Times New Roman" w:hAnsi="Times New Roman" w:cs="Times New Roman"/>
                <w:lang w:val="mn-MN"/>
              </w:rPr>
              <w:t xml:space="preserve"> заасны дагуу зохион байгуулж, 2023 оны  06 дугаар сарын 08-ны өдөр хүртэл нээлттэй зарлаж, 4 байгууллага тендерт оролцож, хүчил, шүлт болон химийн бодис, урвалжид тэсвэртэй шинжилгээний зуух нийлүүлэхээр “</w:t>
            </w:r>
            <w:proofErr w:type="spellStart"/>
            <w:r w:rsidRPr="003E78A5">
              <w:rPr>
                <w:rFonts w:ascii="Times New Roman" w:hAnsi="Times New Roman" w:cs="Times New Roman"/>
                <w:lang w:val="mn-MN"/>
              </w:rPr>
              <w:t>Эф</w:t>
            </w:r>
            <w:proofErr w:type="spellEnd"/>
            <w:r w:rsidRPr="003E78A5">
              <w:rPr>
                <w:rFonts w:ascii="Times New Roman" w:hAnsi="Times New Roman" w:cs="Times New Roman"/>
                <w:lang w:val="mn-MN"/>
              </w:rPr>
              <w:t xml:space="preserve"> Ай </w:t>
            </w:r>
            <w:proofErr w:type="spellStart"/>
            <w:r w:rsidRPr="003E78A5">
              <w:rPr>
                <w:rFonts w:ascii="Times New Roman" w:hAnsi="Times New Roman" w:cs="Times New Roman"/>
                <w:lang w:val="mn-MN"/>
              </w:rPr>
              <w:t>Өү</w:t>
            </w:r>
            <w:proofErr w:type="spellEnd"/>
            <w:r w:rsidRPr="003E78A5">
              <w:rPr>
                <w:rFonts w:ascii="Times New Roman" w:hAnsi="Times New Roman" w:cs="Times New Roman"/>
                <w:lang w:val="mn-MN"/>
              </w:rPr>
              <w:t xml:space="preserve"> </w:t>
            </w:r>
            <w:proofErr w:type="spellStart"/>
            <w:r w:rsidRPr="003E78A5">
              <w:rPr>
                <w:rFonts w:ascii="Times New Roman" w:hAnsi="Times New Roman" w:cs="Times New Roman"/>
                <w:lang w:val="mn-MN"/>
              </w:rPr>
              <w:t>Эф</w:t>
            </w:r>
            <w:proofErr w:type="spellEnd"/>
            <w:r w:rsidRPr="003E78A5">
              <w:rPr>
                <w:rFonts w:ascii="Times New Roman" w:hAnsi="Times New Roman" w:cs="Times New Roman"/>
                <w:lang w:val="mn-MN"/>
              </w:rPr>
              <w:t>” ХХК, алт хайлах уурхайн зуух нийлүүлэхээр “</w:t>
            </w:r>
            <w:proofErr w:type="spellStart"/>
            <w:r w:rsidRPr="003E78A5">
              <w:rPr>
                <w:rFonts w:ascii="Times New Roman" w:hAnsi="Times New Roman" w:cs="Times New Roman"/>
                <w:lang w:val="mn-MN"/>
              </w:rPr>
              <w:t>Сүвэн</w:t>
            </w:r>
            <w:proofErr w:type="spellEnd"/>
            <w:r w:rsidRPr="003E78A5">
              <w:rPr>
                <w:rFonts w:ascii="Times New Roman" w:hAnsi="Times New Roman" w:cs="Times New Roman"/>
                <w:lang w:val="mn-MN"/>
              </w:rPr>
              <w:t xml:space="preserve"> уул” ХХК шалгаран гэрээ байгуулан нийлүүлэлт хийгдсэн. </w:t>
            </w:r>
          </w:p>
          <w:p w14:paraId="30AD39A6" w14:textId="676CF692" w:rsidR="0013497A" w:rsidRPr="003E78A5" w:rsidRDefault="00156728" w:rsidP="0013497A">
            <w:pPr>
              <w:spacing w:before="240" w:after="0" w:line="240" w:lineRule="auto"/>
              <w:ind w:left="57" w:right="57"/>
              <w:jc w:val="both"/>
              <w:rPr>
                <w:rFonts w:ascii="Times New Roman" w:hAnsi="Times New Roman" w:cs="Times New Roman"/>
                <w:lang w:val="mn-MN"/>
              </w:rPr>
            </w:pPr>
            <w:r w:rsidRPr="003E78A5">
              <w:rPr>
                <w:rFonts w:ascii="Times New Roman" w:hAnsi="Times New Roman" w:cs="Times New Roman"/>
                <w:lang w:val="mn-MN"/>
              </w:rPr>
              <w:t xml:space="preserve">Стандарт, хэмжил зүйн газрын даргын 2023 оны 08 дугаар сарын 28-ны өдрийн А/197 дугаар тушаал “Салбарын ажил үйлчилгээ, мэдээллийн санг </w:t>
            </w:r>
            <w:proofErr w:type="spellStart"/>
            <w:r w:rsidRPr="003E78A5">
              <w:rPr>
                <w:rFonts w:ascii="Times New Roman" w:hAnsi="Times New Roman" w:cs="Times New Roman"/>
                <w:lang w:val="mn-MN"/>
              </w:rPr>
              <w:t>цахимжуулах</w:t>
            </w:r>
            <w:proofErr w:type="spellEnd"/>
            <w:r w:rsidRPr="003E78A5">
              <w:rPr>
                <w:rFonts w:ascii="Times New Roman" w:hAnsi="Times New Roman" w:cs="Times New Roman"/>
                <w:lang w:val="mn-MN"/>
              </w:rPr>
              <w:t xml:space="preserve"> ажлын даалгавар боловсруулах ажлын хэсэг” батлагдан үйл ажиллагааг хэрэгжүүлж байна. </w:t>
            </w:r>
          </w:p>
        </w:tc>
        <w:tc>
          <w:tcPr>
            <w:tcW w:w="1278" w:type="dxa"/>
            <w:vAlign w:val="center"/>
          </w:tcPr>
          <w:p w14:paraId="00895B4B" w14:textId="624B7E8A" w:rsidR="00344CF5" w:rsidRPr="003E78A5" w:rsidRDefault="004F7D01" w:rsidP="004F7D01">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lastRenderedPageBreak/>
              <w:t>-</w:t>
            </w:r>
          </w:p>
        </w:tc>
      </w:tr>
      <w:tr w:rsidR="00344CF5" w:rsidRPr="003E78A5" w14:paraId="06CA6F31" w14:textId="77777777" w:rsidTr="00252E70">
        <w:trPr>
          <w:trHeight w:val="552"/>
        </w:trPr>
        <w:tc>
          <w:tcPr>
            <w:tcW w:w="453" w:type="dxa"/>
            <w:vAlign w:val="center"/>
          </w:tcPr>
          <w:p w14:paraId="378284E7"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2</w:t>
            </w:r>
          </w:p>
        </w:tc>
        <w:tc>
          <w:tcPr>
            <w:tcW w:w="1782" w:type="dxa"/>
            <w:vAlign w:val="center"/>
          </w:tcPr>
          <w:p w14:paraId="25315518"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3.3.3. Гол нэрийн хүнсний бүтээгдэхүүний хэрэгцээг дотоодын үйлдвэрлэлээр бүрэн хангаж, махны экспортын хэмжээг нэмэгдүүлнэ.</w:t>
            </w:r>
          </w:p>
        </w:tc>
        <w:tc>
          <w:tcPr>
            <w:tcW w:w="1734" w:type="dxa"/>
          </w:tcPr>
          <w:p w14:paraId="709A3A4E"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4. Мал амьтан, ургамлын гаралтай органик хүнсийг  баталгаажуулан, худалдааны түнш орнуудад хүлээн зөвшөөрүүлнэ</w:t>
            </w:r>
            <w:r w:rsidR="003A4FCC" w:rsidRPr="003E78A5">
              <w:rPr>
                <w:rFonts w:ascii="Times New Roman" w:hAnsi="Times New Roman" w:cs="Times New Roman"/>
                <w:lang w:val="mn-MN"/>
              </w:rPr>
              <w:t>.</w:t>
            </w:r>
          </w:p>
        </w:tc>
        <w:tc>
          <w:tcPr>
            <w:tcW w:w="1097" w:type="dxa"/>
          </w:tcPr>
          <w:p w14:paraId="67BBB234"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2021 - 2024</w:t>
            </w:r>
          </w:p>
        </w:tc>
        <w:tc>
          <w:tcPr>
            <w:tcW w:w="1283" w:type="dxa"/>
          </w:tcPr>
          <w:p w14:paraId="26B05613" w14:textId="77777777" w:rsidR="00344CF5" w:rsidRPr="003E78A5" w:rsidRDefault="00344CF5" w:rsidP="008E5A4C">
            <w:pPr>
              <w:spacing w:after="0" w:line="240" w:lineRule="auto"/>
              <w:ind w:left="57" w:right="57"/>
              <w:rPr>
                <w:rFonts w:ascii="Times New Roman" w:hAnsi="Times New Roman" w:cs="Times New Roman"/>
                <w:lang w:val="mn-MN"/>
              </w:rPr>
            </w:pPr>
          </w:p>
        </w:tc>
        <w:tc>
          <w:tcPr>
            <w:tcW w:w="1785" w:type="dxa"/>
          </w:tcPr>
          <w:p w14:paraId="55E2E0EE"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Баталгаажуулалтын байгууллага-4</w:t>
            </w:r>
          </w:p>
        </w:tc>
        <w:tc>
          <w:tcPr>
            <w:tcW w:w="4820" w:type="dxa"/>
          </w:tcPr>
          <w:p w14:paraId="52736381" w14:textId="77777777" w:rsidR="003A37FB" w:rsidRPr="003E78A5" w:rsidRDefault="003A37FB" w:rsidP="003A37FB">
            <w:pPr>
              <w:spacing w:after="0" w:line="240" w:lineRule="auto"/>
              <w:ind w:left="57" w:right="57"/>
              <w:jc w:val="both"/>
              <w:rPr>
                <w:rFonts w:ascii="Times New Roman" w:hAnsi="Times New Roman" w:cs="Times New Roman"/>
                <w:shd w:val="clear" w:color="auto" w:fill="FFFFFF"/>
                <w:lang w:val="mn-MN"/>
              </w:rPr>
            </w:pPr>
            <w:r w:rsidRPr="003E78A5">
              <w:rPr>
                <w:rFonts w:ascii="Times New Roman" w:hAnsi="Times New Roman" w:cs="Times New Roman"/>
                <w:bCs/>
                <w:iCs/>
                <w:lang w:val="mn-MN"/>
              </w:rPr>
              <w:t xml:space="preserve">Экспортыг дэмжих төслийн хүрээнд Стандарт, хэмжил зүйн газар болон “Эс </w:t>
            </w:r>
            <w:proofErr w:type="spellStart"/>
            <w:r w:rsidRPr="003E78A5">
              <w:rPr>
                <w:rFonts w:ascii="Times New Roman" w:hAnsi="Times New Roman" w:cs="Times New Roman"/>
                <w:bCs/>
                <w:iCs/>
                <w:lang w:val="mn-MN"/>
              </w:rPr>
              <w:t>Эф</w:t>
            </w:r>
            <w:proofErr w:type="spellEnd"/>
            <w:r w:rsidRPr="003E78A5">
              <w:rPr>
                <w:rFonts w:ascii="Times New Roman" w:hAnsi="Times New Roman" w:cs="Times New Roman"/>
                <w:bCs/>
                <w:iCs/>
                <w:lang w:val="mn-MN"/>
              </w:rPr>
              <w:t xml:space="preserve"> </w:t>
            </w:r>
            <w:proofErr w:type="spellStart"/>
            <w:r w:rsidRPr="003E78A5">
              <w:rPr>
                <w:rFonts w:ascii="Times New Roman" w:hAnsi="Times New Roman" w:cs="Times New Roman"/>
                <w:bCs/>
                <w:iCs/>
                <w:lang w:val="mn-MN"/>
              </w:rPr>
              <w:t>Си</w:t>
            </w:r>
            <w:proofErr w:type="spellEnd"/>
            <w:r w:rsidRPr="003E78A5">
              <w:rPr>
                <w:rFonts w:ascii="Times New Roman" w:hAnsi="Times New Roman" w:cs="Times New Roman"/>
                <w:bCs/>
                <w:iCs/>
                <w:lang w:val="mn-MN"/>
              </w:rPr>
              <w:t xml:space="preserve"> Эс” ХХК хамтран </w:t>
            </w:r>
            <w:r w:rsidRPr="003E78A5">
              <w:rPr>
                <w:rFonts w:ascii="Times New Roman" w:hAnsi="Times New Roman" w:cs="Times New Roman"/>
                <w:b/>
                <w:iCs/>
                <w:lang w:val="mn-MN"/>
              </w:rPr>
              <w:t>IFOAM (</w:t>
            </w:r>
            <w:r w:rsidRPr="003E78A5">
              <w:rPr>
                <w:rFonts w:ascii="Times New Roman" w:hAnsi="Times New Roman" w:cs="Times New Roman"/>
                <w:b/>
                <w:shd w:val="clear" w:color="auto" w:fill="FFFFFF"/>
                <w:lang w:val="mn-MN"/>
              </w:rPr>
              <w:t>Олон улсын органик хөдөө аж ахуй нүүдлийн холбоо)-ны итгэмжлэлийн байгууллага (IOAS)-аар итгэмжлүүлэх</w:t>
            </w:r>
            <w:r w:rsidRPr="003E78A5">
              <w:rPr>
                <w:rFonts w:ascii="Times New Roman" w:hAnsi="Times New Roman" w:cs="Times New Roman"/>
                <w:shd w:val="clear" w:color="auto" w:fill="FFFFFF"/>
                <w:lang w:val="mn-MN"/>
              </w:rPr>
              <w:t xml:space="preserve"> ажлыг эхлүүлсэн. </w:t>
            </w:r>
          </w:p>
          <w:p w14:paraId="2FBD3810" w14:textId="77777777" w:rsidR="003A37FB" w:rsidRPr="003E78A5" w:rsidRDefault="003A37FB" w:rsidP="003A37FB">
            <w:pPr>
              <w:spacing w:after="0" w:line="240" w:lineRule="auto"/>
              <w:ind w:left="57" w:right="57"/>
              <w:jc w:val="both"/>
              <w:rPr>
                <w:rFonts w:ascii="Times New Roman" w:hAnsi="Times New Roman" w:cs="Times New Roman"/>
                <w:bCs/>
                <w:iCs/>
                <w:lang w:val="mn-MN"/>
              </w:rPr>
            </w:pPr>
            <w:r w:rsidRPr="003E78A5">
              <w:rPr>
                <w:rFonts w:ascii="Times New Roman" w:hAnsi="Times New Roman" w:cs="Times New Roman"/>
                <w:bCs/>
                <w:iCs/>
                <w:lang w:val="mn-MN"/>
              </w:rPr>
              <w:t xml:space="preserve">“Эс </w:t>
            </w:r>
            <w:proofErr w:type="spellStart"/>
            <w:r w:rsidRPr="003E78A5">
              <w:rPr>
                <w:rFonts w:ascii="Times New Roman" w:hAnsi="Times New Roman" w:cs="Times New Roman"/>
                <w:bCs/>
                <w:iCs/>
                <w:lang w:val="mn-MN"/>
              </w:rPr>
              <w:t>Эф</w:t>
            </w:r>
            <w:proofErr w:type="spellEnd"/>
            <w:r w:rsidRPr="003E78A5">
              <w:rPr>
                <w:rFonts w:ascii="Times New Roman" w:hAnsi="Times New Roman" w:cs="Times New Roman"/>
                <w:bCs/>
                <w:iCs/>
                <w:lang w:val="mn-MN"/>
              </w:rPr>
              <w:t xml:space="preserve"> </w:t>
            </w:r>
            <w:proofErr w:type="spellStart"/>
            <w:r w:rsidRPr="003E78A5">
              <w:rPr>
                <w:rFonts w:ascii="Times New Roman" w:hAnsi="Times New Roman" w:cs="Times New Roman"/>
                <w:bCs/>
                <w:iCs/>
                <w:lang w:val="mn-MN"/>
              </w:rPr>
              <w:t>Си</w:t>
            </w:r>
            <w:proofErr w:type="spellEnd"/>
            <w:r w:rsidRPr="003E78A5">
              <w:rPr>
                <w:rFonts w:ascii="Times New Roman" w:hAnsi="Times New Roman" w:cs="Times New Roman"/>
                <w:bCs/>
                <w:iCs/>
                <w:lang w:val="mn-MN"/>
              </w:rPr>
              <w:t xml:space="preserve"> Эс” ХХК Органик газар тариалан, мал аж ахуй, зөгийн аж ахуй, хүнсийг боловсруулах үйлдвэрийн чиглэлээр итгэмжлэгдэн баталгаажуулах үйл ажиллагаагаа явуулж байна.</w:t>
            </w:r>
          </w:p>
          <w:p w14:paraId="091C7C62" w14:textId="79DE9259" w:rsidR="003A37FB" w:rsidRPr="003E78A5" w:rsidRDefault="00D07760" w:rsidP="00496AA2">
            <w:pPr>
              <w:spacing w:line="240" w:lineRule="auto"/>
              <w:ind w:left="57" w:right="57"/>
              <w:jc w:val="both"/>
              <w:rPr>
                <w:rFonts w:ascii="Times New Roman" w:hAnsi="Times New Roman" w:cs="Times New Roman"/>
                <w:bCs/>
                <w:iCs/>
                <w:lang w:val="mn-MN"/>
              </w:rPr>
            </w:pPr>
            <w:r w:rsidRPr="003E78A5">
              <w:rPr>
                <w:rFonts w:ascii="Times New Roman" w:hAnsi="Times New Roman"/>
                <w:bCs/>
                <w:iCs/>
                <w:lang w:val="mn-MN"/>
              </w:rPr>
              <w:t>Стандарт, хэмжил зүйн газар</w:t>
            </w:r>
            <w:r w:rsidR="00496AA2" w:rsidRPr="003E78A5">
              <w:rPr>
                <w:rFonts w:ascii="Times New Roman" w:hAnsi="Times New Roman"/>
                <w:bCs/>
                <w:iCs/>
                <w:lang w:val="mn-MN"/>
              </w:rPr>
              <w:t>т</w:t>
            </w:r>
            <w:r w:rsidRPr="003E78A5">
              <w:rPr>
                <w:rFonts w:ascii="Times New Roman" w:hAnsi="Times New Roman"/>
                <w:bCs/>
                <w:iCs/>
                <w:lang w:val="mn-MN"/>
              </w:rPr>
              <w:t xml:space="preserve"> </w:t>
            </w:r>
            <w:r w:rsidR="003A37FB" w:rsidRPr="003E78A5">
              <w:rPr>
                <w:rFonts w:ascii="Times New Roman" w:hAnsi="Times New Roman" w:cs="Times New Roman"/>
                <w:szCs w:val="22"/>
                <w:lang w:val="mn-MN"/>
              </w:rPr>
              <w:t>2023</w:t>
            </w:r>
            <w:r w:rsidR="00496AA2" w:rsidRPr="003E78A5">
              <w:rPr>
                <w:rFonts w:ascii="Times New Roman" w:hAnsi="Times New Roman" w:cs="Times New Roman"/>
                <w:szCs w:val="22"/>
                <w:lang w:val="mn-MN"/>
              </w:rPr>
              <w:t>.10.02-2023.10.06</w:t>
            </w:r>
            <w:r w:rsidR="003A37FB" w:rsidRPr="003E78A5">
              <w:rPr>
                <w:rFonts w:ascii="Times New Roman" w:hAnsi="Times New Roman" w:cs="Times New Roman"/>
                <w:szCs w:val="22"/>
                <w:lang w:val="mn-MN"/>
              </w:rPr>
              <w:t>-ны өдрүүдэд</w:t>
            </w:r>
            <w:r w:rsidR="00AA6E98" w:rsidRPr="003E78A5">
              <w:rPr>
                <w:rFonts w:ascii="Times New Roman" w:hAnsi="Times New Roman" w:cs="Times New Roman"/>
                <w:szCs w:val="22"/>
                <w:lang w:val="mn-MN"/>
              </w:rPr>
              <w:t xml:space="preserve"> </w:t>
            </w:r>
            <w:r w:rsidR="003A37FB" w:rsidRPr="003E78A5">
              <w:rPr>
                <w:rFonts w:ascii="Times New Roman" w:hAnsi="Times New Roman" w:cs="Times New Roman"/>
                <w:szCs w:val="22"/>
                <w:lang w:val="mn-MN"/>
              </w:rPr>
              <w:t xml:space="preserve">Олон Улсын Органик итгэмжлэлийн холбоо (IOAS)-ны үнэлгээний баг ирж айлчлан газар дээрх үнэлгээг хийж гүйцэтгэсэн бөгөөд үнэлгээний </w:t>
            </w:r>
            <w:r w:rsidR="003A37FB" w:rsidRPr="003E78A5">
              <w:rPr>
                <w:rFonts w:ascii="Times New Roman" w:hAnsi="Times New Roman" w:cs="Times New Roman"/>
                <w:szCs w:val="22"/>
                <w:lang w:val="mn-MN"/>
              </w:rPr>
              <w:lastRenderedPageBreak/>
              <w:t xml:space="preserve">урьдчилсан тайлантай танилцаж, </w:t>
            </w:r>
            <w:r w:rsidR="003A37FB" w:rsidRPr="003E78A5">
              <w:rPr>
                <w:rFonts w:ascii="Times New Roman" w:hAnsi="Times New Roman" w:cs="Times New Roman"/>
                <w:lang w:val="mn-MN"/>
              </w:rPr>
              <w:t xml:space="preserve">үл тохирлыг залруулах ажлын төлөвлөгөөг боловсруулан баталсан. Үл тохирлыг залруулах ажлын төлөвлөгөөний дагуу хэрэгжилтийг хангуулан </w:t>
            </w:r>
            <w:hyperlink r:id="rId5" w:history="1">
              <w:r w:rsidR="003A37FB" w:rsidRPr="003E78A5">
                <w:rPr>
                  <w:rStyle w:val="Hyperlink"/>
                  <w:rFonts w:ascii="Times New Roman" w:hAnsi="Times New Roman" w:cs="Times New Roman"/>
                  <w:lang w:val="mn-MN"/>
                </w:rPr>
                <w:t>www.ioas.ez2xs.com</w:t>
              </w:r>
            </w:hyperlink>
            <w:r w:rsidR="003A37FB" w:rsidRPr="003E78A5">
              <w:rPr>
                <w:rFonts w:ascii="Times New Roman" w:hAnsi="Times New Roman" w:cs="Times New Roman"/>
                <w:lang w:val="mn-MN"/>
              </w:rPr>
              <w:t xml:space="preserve"> сайт болон </w:t>
            </w:r>
            <w:hyperlink r:id="rId6" w:history="1">
              <w:r w:rsidR="003A37FB" w:rsidRPr="003E78A5">
                <w:rPr>
                  <w:rStyle w:val="Hyperlink"/>
                  <w:rFonts w:ascii="Times New Roman" w:hAnsi="Times New Roman" w:cs="Times New Roman"/>
                  <w:lang w:val="mn-MN"/>
                </w:rPr>
                <w:t>pashley@ioas.org</w:t>
              </w:r>
            </w:hyperlink>
            <w:r w:rsidR="003A37FB" w:rsidRPr="003E78A5">
              <w:rPr>
                <w:rFonts w:ascii="Times New Roman" w:hAnsi="Times New Roman" w:cs="Times New Roman"/>
                <w:lang w:val="mn-MN"/>
              </w:rPr>
              <w:t xml:space="preserve"> цахим хаягт тус тус тайланг хүргүүлсэн.</w:t>
            </w:r>
            <w:r w:rsidR="00752781" w:rsidRPr="003E78A5">
              <w:rPr>
                <w:rFonts w:ascii="Times New Roman" w:hAnsi="Times New Roman" w:cs="Times New Roman"/>
                <w:lang w:val="mn-MN"/>
              </w:rPr>
              <w:t xml:space="preserve"> </w:t>
            </w:r>
            <w:r w:rsidR="00496AA2" w:rsidRPr="003E78A5">
              <w:rPr>
                <w:rFonts w:ascii="Times New Roman" w:hAnsi="Times New Roman" w:cs="Times New Roman"/>
                <w:lang w:val="mn-MN"/>
              </w:rPr>
              <w:t xml:space="preserve">Тайланд </w:t>
            </w:r>
            <w:r w:rsidR="00752781" w:rsidRPr="003E78A5">
              <w:rPr>
                <w:rFonts w:ascii="Times New Roman" w:hAnsi="Times New Roman" w:cs="Times New Roman"/>
                <w:szCs w:val="22"/>
                <w:lang w:val="mn-MN"/>
              </w:rPr>
              <w:t>Олон Улсын Органик итгэмжлэлийн холбоо</w:t>
            </w:r>
            <w:r w:rsidR="00752781" w:rsidRPr="003E78A5">
              <w:rPr>
                <w:rFonts w:ascii="Times New Roman" w:hAnsi="Times New Roman" w:cs="Times New Roman"/>
                <w:szCs w:val="22"/>
                <w:lang w:val="mn-MN"/>
              </w:rPr>
              <w:t xml:space="preserve"> (</w:t>
            </w:r>
            <w:r w:rsidR="00496AA2" w:rsidRPr="003E78A5">
              <w:rPr>
                <w:rFonts w:ascii="Times New Roman" w:hAnsi="Times New Roman" w:cs="Times New Roman"/>
                <w:lang w:val="mn-MN"/>
              </w:rPr>
              <w:t>I</w:t>
            </w:r>
            <w:r w:rsidR="00496AA2" w:rsidRPr="003E78A5">
              <w:rPr>
                <w:rFonts w:ascii="Times New Roman" w:hAnsi="Times New Roman" w:cs="Times New Roman"/>
                <w:lang w:val="mn-MN"/>
              </w:rPr>
              <w:t>OAS</w:t>
            </w:r>
            <w:r w:rsidR="00752781" w:rsidRPr="003E78A5">
              <w:rPr>
                <w:rFonts w:ascii="Times New Roman" w:hAnsi="Times New Roman" w:cs="Times New Roman"/>
                <w:lang w:val="mn-MN"/>
              </w:rPr>
              <w:t>)</w:t>
            </w:r>
            <w:r w:rsidR="00496AA2" w:rsidRPr="003E78A5">
              <w:rPr>
                <w:rFonts w:ascii="Times New Roman" w:hAnsi="Times New Roman" w:cs="Times New Roman"/>
                <w:lang w:val="mn-MN"/>
              </w:rPr>
              <w:t>-</w:t>
            </w:r>
            <w:r w:rsidR="00752781" w:rsidRPr="003E78A5">
              <w:rPr>
                <w:rFonts w:ascii="Times New Roman" w:hAnsi="Times New Roman" w:cs="Times New Roman"/>
                <w:lang w:val="mn-MN"/>
              </w:rPr>
              <w:t xml:space="preserve">ны </w:t>
            </w:r>
            <w:r w:rsidR="00496AA2" w:rsidRPr="003E78A5">
              <w:rPr>
                <w:rFonts w:ascii="Times New Roman" w:hAnsi="Times New Roman" w:cs="Times New Roman"/>
                <w:lang w:val="mn-MN"/>
              </w:rPr>
              <w:t>үнэлгээний мэргэжилтэн үнэлгээ хийж, хариуг 2023</w:t>
            </w:r>
            <w:r w:rsidR="00496AA2" w:rsidRPr="003E78A5">
              <w:rPr>
                <w:rFonts w:ascii="Times New Roman" w:hAnsi="Times New Roman" w:cs="Times New Roman"/>
                <w:lang w:val="mn-MN"/>
              </w:rPr>
              <w:t xml:space="preserve">.12.08-ны </w:t>
            </w:r>
            <w:r w:rsidR="00496AA2" w:rsidRPr="003E78A5">
              <w:rPr>
                <w:rFonts w:ascii="Times New Roman" w:hAnsi="Times New Roman" w:cs="Times New Roman"/>
                <w:lang w:val="mn-MN"/>
              </w:rPr>
              <w:t>өдөр ирүүлсэн</w:t>
            </w:r>
            <w:r w:rsidR="00496AA2" w:rsidRPr="003E78A5">
              <w:rPr>
                <w:rFonts w:ascii="Times New Roman" w:hAnsi="Times New Roman" w:cs="Times New Roman"/>
                <w:lang w:val="mn-MN"/>
              </w:rPr>
              <w:t xml:space="preserve"> бөгөөд д</w:t>
            </w:r>
            <w:r w:rsidR="00496AA2" w:rsidRPr="003E78A5">
              <w:rPr>
                <w:rFonts w:ascii="Times New Roman" w:hAnsi="Times New Roman" w:cs="Times New Roman"/>
                <w:lang w:val="mn-MN"/>
              </w:rPr>
              <w:t>ахин залруулгыг</w:t>
            </w:r>
            <w:r w:rsidR="00496AA2" w:rsidRPr="003E78A5">
              <w:rPr>
                <w:rFonts w:ascii="Times New Roman" w:hAnsi="Times New Roman" w:cs="Times New Roman"/>
                <w:lang w:val="mn-MN"/>
              </w:rPr>
              <w:t xml:space="preserve"> </w:t>
            </w:r>
            <w:r w:rsidR="00496AA2" w:rsidRPr="003E78A5">
              <w:rPr>
                <w:rFonts w:ascii="Times New Roman" w:hAnsi="Times New Roman" w:cs="Times New Roman"/>
                <w:lang w:val="mn-MN"/>
              </w:rPr>
              <w:t>2023</w:t>
            </w:r>
            <w:r w:rsidR="00496AA2" w:rsidRPr="003E78A5">
              <w:rPr>
                <w:rFonts w:ascii="Times New Roman" w:hAnsi="Times New Roman" w:cs="Times New Roman"/>
                <w:lang w:val="mn-MN"/>
              </w:rPr>
              <w:t xml:space="preserve">.12.20-ны </w:t>
            </w:r>
            <w:r w:rsidR="00496AA2" w:rsidRPr="003E78A5">
              <w:rPr>
                <w:rFonts w:ascii="Times New Roman" w:hAnsi="Times New Roman" w:cs="Times New Roman"/>
                <w:lang w:val="mn-MN"/>
              </w:rPr>
              <w:t>дотор хийж гүйцэтгэн хүргүүлэх</w:t>
            </w:r>
            <w:r w:rsidR="00496AA2" w:rsidRPr="003E78A5">
              <w:rPr>
                <w:rFonts w:ascii="Times New Roman" w:hAnsi="Times New Roman" w:cs="Times New Roman"/>
                <w:lang w:val="mn-MN"/>
              </w:rPr>
              <w:t>ээр боллоо.</w:t>
            </w:r>
          </w:p>
          <w:p w14:paraId="24DC626B" w14:textId="77777777" w:rsidR="003A37FB" w:rsidRPr="003E78A5" w:rsidRDefault="003A37FB" w:rsidP="003A37FB">
            <w:pPr>
              <w:spacing w:after="0" w:line="240" w:lineRule="auto"/>
              <w:ind w:left="57" w:right="57"/>
              <w:jc w:val="both"/>
              <w:rPr>
                <w:rFonts w:ascii="Times New Roman" w:hAnsi="Times New Roman" w:cs="Times New Roman"/>
                <w:shd w:val="clear" w:color="auto" w:fill="FFFFFF"/>
                <w:lang w:val="mn-MN"/>
              </w:rPr>
            </w:pPr>
            <w:r w:rsidRPr="003E78A5">
              <w:rPr>
                <w:rFonts w:ascii="Times New Roman" w:hAnsi="Times New Roman" w:cs="Times New Roman"/>
                <w:b/>
                <w:bCs/>
                <w:u w:val="single"/>
                <w:lang w:val="mn-MN"/>
              </w:rPr>
              <w:t>Махны экспортын хэмжээг нэмэгдүүлэх ажлын хүрээнд</w:t>
            </w:r>
            <w:r w:rsidRPr="003E78A5">
              <w:rPr>
                <w:rFonts w:ascii="Times New Roman" w:hAnsi="Times New Roman" w:cs="Times New Roman"/>
                <w:b/>
                <w:bCs/>
                <w:lang w:val="mn-MN"/>
              </w:rPr>
              <w:t xml:space="preserve">: </w:t>
            </w:r>
            <w:r w:rsidRPr="003E78A5">
              <w:rPr>
                <w:rFonts w:ascii="Times New Roman" w:eastAsiaTheme="minorHAnsi" w:hAnsi="Times New Roman" w:cs="Times New Roman"/>
                <w:bCs/>
                <w:iCs/>
                <w:kern w:val="24"/>
                <w:lang w:val="mn-MN" w:bidi="ar-SA"/>
              </w:rPr>
              <w:t xml:space="preserve">Стандарт, хэмжил зүйн газар нь </w:t>
            </w:r>
            <w:r w:rsidRPr="003E78A5">
              <w:rPr>
                <w:rFonts w:ascii="Times New Roman" w:hAnsi="Times New Roman" w:cs="Times New Roman"/>
                <w:bCs/>
                <w:iCs/>
                <w:lang w:val="mn-MN"/>
              </w:rPr>
              <w:t xml:space="preserve">ХАЛАЛ гэрчилгээ олгох итгэмжлэгдсэн байгууллага болох зорилт тавин ажиллаж Булангийн орнуудын магадлан итгэмжлэлийн төв (GAC) байгууллагаас ирүүлсэн итгэмжлүүлэх өргөдлийн маягт, итгэмжлэлийн хүрээ, ХАЛАЛ баталгаажуулалтын байгууллагад тавигдах стандартын шаардлагын хүрээнд холбогдох материалыг бэлтгэж, 2023 оны 05 дугаар сарын 02-ны өдөр </w:t>
            </w:r>
            <w:hyperlink r:id="rId7" w:history="1">
              <w:r w:rsidRPr="003E78A5">
                <w:rPr>
                  <w:rStyle w:val="Hyperlink"/>
                  <w:rFonts w:ascii="Times New Roman" w:hAnsi="Times New Roman" w:cs="Times New Roman"/>
                  <w:bCs/>
                  <w:iCs/>
                  <w:color w:val="auto"/>
                  <w:lang w:val="mn-MN"/>
                </w:rPr>
                <w:t>gac1@gac.org.sa</w:t>
              </w:r>
            </w:hyperlink>
            <w:r w:rsidRPr="003E78A5">
              <w:rPr>
                <w:rFonts w:ascii="Times New Roman" w:hAnsi="Times New Roman" w:cs="Times New Roman"/>
                <w:bCs/>
                <w:iCs/>
                <w:lang w:val="mn-MN"/>
              </w:rPr>
              <w:t xml:space="preserve">, </w:t>
            </w:r>
            <w:hyperlink r:id="rId8" w:history="1">
              <w:r w:rsidRPr="003E78A5">
                <w:rPr>
                  <w:rStyle w:val="Hyperlink"/>
                  <w:rFonts w:ascii="Times New Roman" w:hAnsi="Times New Roman" w:cs="Times New Roman"/>
                  <w:bCs/>
                  <w:iCs/>
                  <w:color w:val="auto"/>
                  <w:lang w:val="mn-MN"/>
                </w:rPr>
                <w:t>afallatah@gac.org.sa</w:t>
              </w:r>
            </w:hyperlink>
            <w:r w:rsidRPr="003E78A5">
              <w:rPr>
                <w:rFonts w:ascii="Times New Roman" w:hAnsi="Times New Roman" w:cs="Times New Roman"/>
                <w:bCs/>
                <w:iCs/>
                <w:lang w:val="mn-MN"/>
              </w:rPr>
              <w:t xml:space="preserve"> цахим хаягт тус тус илгээсэн.  </w:t>
            </w:r>
          </w:p>
          <w:p w14:paraId="518DDA60" w14:textId="2A4D4C0B" w:rsidR="00183DD0" w:rsidRPr="003E78A5" w:rsidRDefault="003A37FB" w:rsidP="003A37FB">
            <w:pPr>
              <w:spacing w:after="0" w:line="240" w:lineRule="auto"/>
              <w:ind w:left="57" w:right="57"/>
              <w:jc w:val="both"/>
              <w:rPr>
                <w:sz w:val="24"/>
                <w:szCs w:val="24"/>
                <w:lang w:val="mn-MN"/>
              </w:rPr>
            </w:pPr>
            <w:r w:rsidRPr="003E78A5">
              <w:rPr>
                <w:rFonts w:ascii="Times New Roman" w:hAnsi="Times New Roman" w:cs="Times New Roman"/>
                <w:bCs/>
                <w:iCs/>
                <w:lang w:val="mn-MN"/>
              </w:rPr>
              <w:t xml:space="preserve">Булангийн орнуудын магадлан итгэмжлэлийн төв (GAC) байгууллага нь хүсэлт, холбогдох материалыг судалж үзэн </w:t>
            </w:r>
            <w:r w:rsidRPr="003E78A5">
              <w:rPr>
                <w:rFonts w:ascii="Times New Roman" w:eastAsia="Times New Roman" w:hAnsi="Times New Roman" w:cs="Times New Roman"/>
                <w:lang w:val="mn-MN"/>
              </w:rPr>
              <w:t xml:space="preserve">итгэмжлэлийн гэрээ байгуулсан бөгөөд тус байгууллагын итгэмжлэлийн үнэлгээний баг Монгол Улсад 2023 оны 10 дугаар сарын 28-30-ны өдрүүдэд айлчлан </w:t>
            </w:r>
            <w:r w:rsidRPr="003E78A5">
              <w:rPr>
                <w:rFonts w:ascii="Times New Roman" w:hAnsi="Times New Roman" w:cs="Times New Roman"/>
                <w:szCs w:val="22"/>
                <w:lang w:val="mn-MN"/>
              </w:rPr>
              <w:t xml:space="preserve">газар дээрх үнэлгээг хийж гүйцэтгэсэн бөгөөд үнэлгээний урьдчилсан тайлантай танилцаж, </w:t>
            </w:r>
            <w:r w:rsidRPr="003E78A5">
              <w:rPr>
                <w:rFonts w:ascii="Times New Roman" w:hAnsi="Times New Roman" w:cs="Times New Roman"/>
                <w:lang w:val="mn-MN"/>
              </w:rPr>
              <w:t>үл тохирлыг залруулах ажлын төлөвлөгөөг боловсруулан батал</w:t>
            </w:r>
            <w:r w:rsidR="00496AA2" w:rsidRPr="003E78A5">
              <w:rPr>
                <w:rFonts w:ascii="Times New Roman" w:hAnsi="Times New Roman" w:cs="Times New Roman"/>
                <w:lang w:val="mn-MN"/>
              </w:rPr>
              <w:t xml:space="preserve">сан. </w:t>
            </w:r>
            <w:r w:rsidR="00496AA2" w:rsidRPr="003E78A5">
              <w:rPr>
                <w:rFonts w:ascii="Times New Roman" w:hAnsi="Times New Roman" w:cs="Times New Roman"/>
                <w:lang w:val="mn-MN"/>
              </w:rPr>
              <w:t>Үл тохирлыг залруулах ажлын төлөвлөгөөний дагуу хэрэгжилтийг</w:t>
            </w:r>
            <w:r w:rsidR="00496AA2" w:rsidRPr="003E78A5">
              <w:rPr>
                <w:rFonts w:ascii="Times New Roman" w:hAnsi="Times New Roman" w:cs="Times New Roman"/>
                <w:lang w:val="mn-MN"/>
              </w:rPr>
              <w:t xml:space="preserve"> хангуулан </w:t>
            </w:r>
            <w:r w:rsidR="00183DD0" w:rsidRPr="003E78A5">
              <w:rPr>
                <w:rFonts w:ascii="Times New Roman" w:hAnsi="Times New Roman" w:cs="Times New Roman"/>
                <w:lang w:val="mn-MN"/>
              </w:rPr>
              <w:t>2023.12.03-ны өдөр</w:t>
            </w:r>
            <w:r w:rsidR="0011749C" w:rsidRPr="003E78A5">
              <w:rPr>
                <w:rFonts w:ascii="Times New Roman" w:hAnsi="Times New Roman" w:cs="Times New Roman"/>
                <w:lang w:val="mn-MN"/>
              </w:rPr>
              <w:t xml:space="preserve"> </w:t>
            </w:r>
            <w:r w:rsidR="00183DD0" w:rsidRPr="003E78A5">
              <w:rPr>
                <w:rFonts w:ascii="Times New Roman" w:hAnsi="Times New Roman" w:cs="Times New Roman"/>
                <w:lang w:val="mn-MN"/>
              </w:rPr>
              <w:t xml:space="preserve">хүргүүлсэн ба </w:t>
            </w:r>
            <w:r w:rsidR="0011749C" w:rsidRPr="003E78A5">
              <w:rPr>
                <w:rFonts w:ascii="Times New Roman" w:hAnsi="Times New Roman" w:cs="Times New Roman"/>
                <w:bCs/>
                <w:iCs/>
                <w:lang w:val="mn-MN"/>
              </w:rPr>
              <w:t>Булангийн орнуудын магадлан итгэмжлэлийн төв</w:t>
            </w:r>
            <w:r w:rsidR="0011749C" w:rsidRPr="003E78A5">
              <w:rPr>
                <w:rFonts w:ascii="Times New Roman" w:hAnsi="Times New Roman" w:cs="Times New Roman"/>
                <w:lang w:val="mn-MN"/>
              </w:rPr>
              <w:t xml:space="preserve"> (</w:t>
            </w:r>
            <w:r w:rsidR="00183DD0" w:rsidRPr="003E78A5">
              <w:rPr>
                <w:rFonts w:ascii="Times New Roman" w:hAnsi="Times New Roman" w:cs="Times New Roman"/>
                <w:lang w:val="mn-MN"/>
              </w:rPr>
              <w:t>GAC</w:t>
            </w:r>
            <w:r w:rsidR="0011749C" w:rsidRPr="003E78A5">
              <w:rPr>
                <w:rFonts w:ascii="Times New Roman" w:hAnsi="Times New Roman" w:cs="Times New Roman"/>
                <w:lang w:val="mn-MN"/>
              </w:rPr>
              <w:t>)</w:t>
            </w:r>
            <w:r w:rsidR="00183DD0" w:rsidRPr="003E78A5">
              <w:rPr>
                <w:rFonts w:ascii="Times New Roman" w:hAnsi="Times New Roman" w:cs="Times New Roman"/>
                <w:lang w:val="mn-MN"/>
              </w:rPr>
              <w:t>-ийн үнэлгээний мэргэжилтнүүд</w:t>
            </w:r>
            <w:r w:rsidR="0011749C" w:rsidRPr="003E78A5">
              <w:rPr>
                <w:rFonts w:ascii="Times New Roman" w:hAnsi="Times New Roman" w:cs="Times New Roman"/>
                <w:lang w:val="mn-MN"/>
              </w:rPr>
              <w:t xml:space="preserve"> </w:t>
            </w:r>
            <w:r w:rsidR="00183DD0" w:rsidRPr="003E78A5">
              <w:rPr>
                <w:rFonts w:ascii="Times New Roman" w:hAnsi="Times New Roman" w:cs="Times New Roman"/>
                <w:lang w:val="mn-MN"/>
              </w:rPr>
              <w:t>үнэлгээ</w:t>
            </w:r>
            <w:r w:rsidR="0011749C" w:rsidRPr="003E78A5">
              <w:rPr>
                <w:rFonts w:ascii="Times New Roman" w:hAnsi="Times New Roman" w:cs="Times New Roman"/>
                <w:lang w:val="mn-MN"/>
              </w:rPr>
              <w:t>г</w:t>
            </w:r>
            <w:r w:rsidR="00183DD0" w:rsidRPr="003E78A5">
              <w:rPr>
                <w:rFonts w:ascii="Times New Roman" w:hAnsi="Times New Roman" w:cs="Times New Roman"/>
                <w:lang w:val="mn-MN"/>
              </w:rPr>
              <w:t xml:space="preserve"> хийж 2023</w:t>
            </w:r>
            <w:r w:rsidR="00183DD0" w:rsidRPr="003E78A5">
              <w:rPr>
                <w:rFonts w:ascii="Times New Roman" w:hAnsi="Times New Roman" w:cs="Times New Roman"/>
                <w:lang w:val="mn-MN"/>
              </w:rPr>
              <w:t>.12.04-</w:t>
            </w:r>
            <w:r w:rsidR="00183DD0" w:rsidRPr="003E78A5">
              <w:rPr>
                <w:rFonts w:ascii="Times New Roman" w:hAnsi="Times New Roman" w:cs="Times New Roman"/>
                <w:lang w:val="mn-MN"/>
              </w:rPr>
              <w:t>ний өдөр хариу ирүүлсэн. Тус үнэлгээгээр 5 үл тохирлыг амжилттай залруулж, үлдсэн 26 үл тохирлыг дахин залруулах үүрэг авсны дагуу залруулгыг хийж</w:t>
            </w:r>
            <w:r w:rsidR="003415AC" w:rsidRPr="003E78A5">
              <w:rPr>
                <w:rFonts w:ascii="Times New Roman" w:hAnsi="Times New Roman" w:cs="Times New Roman"/>
                <w:lang w:val="mn-MN"/>
              </w:rPr>
              <w:t xml:space="preserve"> гүйцэтгэн </w:t>
            </w:r>
            <w:r w:rsidR="00183DD0" w:rsidRPr="003E78A5">
              <w:rPr>
                <w:rFonts w:ascii="Times New Roman" w:hAnsi="Times New Roman" w:cs="Times New Roman"/>
                <w:lang w:val="mn-MN"/>
              </w:rPr>
              <w:t>2023</w:t>
            </w:r>
            <w:r w:rsidR="00496AA2" w:rsidRPr="003E78A5">
              <w:rPr>
                <w:rFonts w:ascii="Times New Roman" w:hAnsi="Times New Roman" w:cs="Times New Roman"/>
                <w:lang w:val="mn-MN"/>
              </w:rPr>
              <w:t>.12.11-н</w:t>
            </w:r>
            <w:r w:rsidR="00183DD0" w:rsidRPr="003E78A5">
              <w:rPr>
                <w:rFonts w:ascii="Times New Roman" w:hAnsi="Times New Roman" w:cs="Times New Roman"/>
                <w:lang w:val="mn-MN"/>
              </w:rPr>
              <w:t>ий өдөр хүргүүлсэн.</w:t>
            </w:r>
          </w:p>
          <w:p w14:paraId="7C59A00D" w14:textId="607A5EA5" w:rsidR="003A37FB" w:rsidRPr="003E78A5" w:rsidRDefault="003A37FB" w:rsidP="003A37FB">
            <w:pPr>
              <w:spacing w:after="0" w:line="240" w:lineRule="auto"/>
              <w:ind w:left="57" w:right="57"/>
              <w:jc w:val="both"/>
              <w:rPr>
                <w:rFonts w:ascii="Times New Roman" w:eastAsia="Times New Roman" w:hAnsi="Times New Roman" w:cs="Times New Roman"/>
                <w:lang w:val="mn-MN"/>
              </w:rPr>
            </w:pPr>
            <w:r w:rsidRPr="003E78A5">
              <w:rPr>
                <w:rFonts w:ascii="Times New Roman" w:eastAsia="DengXian" w:hAnsi="Times New Roman" w:cs="Times New Roman"/>
                <w:b/>
                <w:bCs/>
                <w:i/>
                <w:iCs/>
                <w:kern w:val="2"/>
                <w:szCs w:val="22"/>
                <w:lang w:val="mn-MN"/>
              </w:rPr>
              <w:lastRenderedPageBreak/>
              <w:t>ХАЛАЛ баримт бичгийн сайжруулалтын ажлын хүрээнд:</w:t>
            </w:r>
          </w:p>
          <w:p w14:paraId="155E14BA" w14:textId="77777777" w:rsidR="003A37FB" w:rsidRPr="003E78A5" w:rsidRDefault="003A37FB" w:rsidP="003A37FB">
            <w:pPr>
              <w:pStyle w:val="ListParagraph"/>
              <w:numPr>
                <w:ilvl w:val="0"/>
                <w:numId w:val="48"/>
              </w:numPr>
              <w:spacing w:after="0" w:line="240" w:lineRule="auto"/>
              <w:ind w:right="57"/>
              <w:jc w:val="both"/>
              <w:rPr>
                <w:rFonts w:ascii="Times New Roman" w:eastAsia="DengXian" w:hAnsi="Times New Roman"/>
                <w:b/>
                <w:bCs/>
                <w:i/>
                <w:iCs/>
                <w:kern w:val="2"/>
                <w:sz w:val="20"/>
                <w:szCs w:val="18"/>
                <w:lang w:val="mn-MN"/>
              </w:rPr>
            </w:pPr>
            <w:r w:rsidRPr="003E78A5">
              <w:rPr>
                <w:rFonts w:ascii="Times New Roman" w:eastAsia="DengXian" w:hAnsi="Times New Roman"/>
                <w:kern w:val="2"/>
                <w:sz w:val="20"/>
                <w:szCs w:val="18"/>
                <w:lang w:val="mn-MN"/>
              </w:rPr>
              <w:t>GSO-2 стандартын дагуу Исламын орон тооны бус экспертүүдийн хорооны бүрэлдэхүүн, ажиллах дүрмийг батлуулсан.</w:t>
            </w:r>
          </w:p>
          <w:p w14:paraId="554DDCBD" w14:textId="77777777" w:rsidR="003A37FB" w:rsidRPr="003E78A5" w:rsidRDefault="003A37FB" w:rsidP="003A37FB">
            <w:pPr>
              <w:pStyle w:val="ListParagraph"/>
              <w:numPr>
                <w:ilvl w:val="0"/>
                <w:numId w:val="48"/>
              </w:numPr>
              <w:spacing w:after="0" w:line="240" w:lineRule="auto"/>
              <w:ind w:right="57"/>
              <w:jc w:val="both"/>
              <w:rPr>
                <w:rFonts w:ascii="Times New Roman" w:eastAsia="DengXian" w:hAnsi="Times New Roman"/>
                <w:b/>
                <w:bCs/>
                <w:i/>
                <w:iCs/>
                <w:kern w:val="2"/>
                <w:sz w:val="20"/>
                <w:szCs w:val="18"/>
                <w:lang w:val="mn-MN"/>
              </w:rPr>
            </w:pPr>
            <w:r w:rsidRPr="003E78A5">
              <w:rPr>
                <w:rFonts w:ascii="Times New Roman" w:eastAsia="DengXian" w:hAnsi="Times New Roman"/>
                <w:kern w:val="2"/>
                <w:sz w:val="20"/>
                <w:szCs w:val="18"/>
                <w:lang w:val="mn-MN"/>
              </w:rPr>
              <w:t>Гомдол заргын журам, баталгаажуулалтын явцад олж авсан мэдээллийн нууцыг хадгалах журмуудад нэмэлт өөрчлөлт оруулсан.</w:t>
            </w:r>
          </w:p>
          <w:p w14:paraId="46BB8ABC" w14:textId="4B55C978" w:rsidR="0011749C" w:rsidRPr="003E78A5" w:rsidRDefault="003A37FB" w:rsidP="0011749C">
            <w:pPr>
              <w:spacing w:before="240" w:after="0" w:line="240" w:lineRule="auto"/>
              <w:ind w:left="57" w:right="57"/>
              <w:jc w:val="both"/>
              <w:rPr>
                <w:rFonts w:ascii="Times New Roman" w:hAnsi="Times New Roman" w:cs="Times New Roman"/>
                <w:bCs/>
                <w:kern w:val="24"/>
                <w:lang w:val="mn-MN" w:bidi="ar-SA"/>
              </w:rPr>
            </w:pPr>
            <w:r w:rsidRPr="003E78A5">
              <w:rPr>
                <w:rFonts w:ascii="Times New Roman" w:hAnsi="Times New Roman" w:cs="Times New Roman"/>
                <w:bCs/>
                <w:kern w:val="24"/>
                <w:lang w:val="mn-MN" w:bidi="ar-SA"/>
              </w:rPr>
              <w:t xml:space="preserve">Экспортын цахим нэг цонхны системээр дамжуулан </w:t>
            </w:r>
            <w:r w:rsidR="00274947" w:rsidRPr="003E78A5">
              <w:rPr>
                <w:rFonts w:ascii="Times New Roman" w:hAnsi="Times New Roman" w:cs="Times New Roman"/>
                <w:bCs/>
                <w:kern w:val="24"/>
                <w:lang w:val="mn-MN" w:bidi="ar-SA"/>
              </w:rPr>
              <w:t xml:space="preserve">2023 оны 12 дугаар сарын 08-ны өдрийн байдлаар нийт </w:t>
            </w:r>
            <w:r w:rsidR="003349E2" w:rsidRPr="003E78A5">
              <w:rPr>
                <w:rFonts w:ascii="Times New Roman" w:hAnsi="Times New Roman" w:cs="Times New Roman"/>
                <w:bCs/>
                <w:kern w:val="24"/>
                <w:lang w:val="mn-MN" w:bidi="ar-SA"/>
              </w:rPr>
              <w:t>45</w:t>
            </w:r>
            <w:r w:rsidR="0011749C" w:rsidRPr="003E78A5">
              <w:rPr>
                <w:rFonts w:ascii="Times New Roman" w:hAnsi="Times New Roman" w:cs="Times New Roman"/>
                <w:bCs/>
                <w:kern w:val="24"/>
                <w:lang w:val="mn-MN" w:bidi="ar-SA"/>
              </w:rPr>
              <w:t xml:space="preserve"> </w:t>
            </w:r>
            <w:r w:rsidRPr="003E78A5">
              <w:rPr>
                <w:rFonts w:ascii="Times New Roman" w:hAnsi="Times New Roman" w:cs="Times New Roman"/>
                <w:bCs/>
                <w:kern w:val="24"/>
                <w:lang w:val="mn-MN" w:bidi="ar-SA"/>
              </w:rPr>
              <w:t xml:space="preserve">аж ахуйн нэгжийн </w:t>
            </w:r>
            <w:r w:rsidR="003349E2" w:rsidRPr="003E78A5">
              <w:rPr>
                <w:rFonts w:ascii="Times New Roman" w:hAnsi="Times New Roman" w:cs="Times New Roman"/>
                <w:bCs/>
                <w:kern w:val="24"/>
                <w:lang w:val="mn-MN" w:bidi="ar-SA"/>
              </w:rPr>
              <w:t>768</w:t>
            </w:r>
            <w:r w:rsidR="0011749C" w:rsidRPr="003E78A5">
              <w:rPr>
                <w:rFonts w:ascii="Times New Roman" w:hAnsi="Times New Roman" w:cs="Times New Roman"/>
                <w:bCs/>
                <w:kern w:val="24"/>
                <w:lang w:val="mn-MN" w:bidi="ar-SA"/>
              </w:rPr>
              <w:t xml:space="preserve"> </w:t>
            </w:r>
            <w:r w:rsidRPr="003E78A5">
              <w:rPr>
                <w:rFonts w:ascii="Times New Roman" w:hAnsi="Times New Roman" w:cs="Times New Roman"/>
                <w:bCs/>
                <w:kern w:val="24"/>
                <w:lang w:val="mn-MN" w:bidi="ar-SA"/>
              </w:rPr>
              <w:t xml:space="preserve">махны экспортын хүсэлтийг хүлээн авч </w:t>
            </w:r>
            <w:r w:rsidR="003349E2" w:rsidRPr="003E78A5">
              <w:rPr>
                <w:rFonts w:ascii="Times New Roman" w:hAnsi="Times New Roman" w:cs="Times New Roman"/>
                <w:bCs/>
                <w:kern w:val="24"/>
                <w:lang w:val="mn-MN" w:bidi="ar-SA"/>
              </w:rPr>
              <w:t>1212</w:t>
            </w:r>
            <w:r w:rsidRPr="003E78A5">
              <w:rPr>
                <w:rFonts w:ascii="Times New Roman" w:hAnsi="Times New Roman" w:cs="Times New Roman"/>
                <w:bCs/>
                <w:kern w:val="24"/>
                <w:lang w:val="mn-MN" w:bidi="ar-SA"/>
              </w:rPr>
              <w:t xml:space="preserve"> тохирлын гэрчилгээ олгосон.</w:t>
            </w:r>
          </w:p>
        </w:tc>
        <w:tc>
          <w:tcPr>
            <w:tcW w:w="1278" w:type="dxa"/>
            <w:vAlign w:val="center"/>
          </w:tcPr>
          <w:p w14:paraId="23C63ACC" w14:textId="4C0418C5" w:rsidR="004049E4" w:rsidRPr="003E78A5" w:rsidRDefault="001F09FE"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lastRenderedPageBreak/>
              <w:t>-</w:t>
            </w:r>
            <w:r w:rsidR="004049E4" w:rsidRPr="003E78A5">
              <w:rPr>
                <w:rFonts w:ascii="Times New Roman" w:hAnsi="Times New Roman" w:cs="Times New Roman"/>
                <w:color w:val="FF0000"/>
                <w:lang w:val="mn-MN"/>
              </w:rPr>
              <w:t xml:space="preserve"> </w:t>
            </w:r>
          </w:p>
        </w:tc>
      </w:tr>
      <w:tr w:rsidR="00344CF5" w:rsidRPr="003E78A5" w14:paraId="04EB5B36" w14:textId="77777777" w:rsidTr="00252E70">
        <w:trPr>
          <w:trHeight w:val="222"/>
        </w:trPr>
        <w:tc>
          <w:tcPr>
            <w:tcW w:w="14232" w:type="dxa"/>
            <w:gridSpan w:val="8"/>
            <w:vAlign w:val="center"/>
          </w:tcPr>
          <w:p w14:paraId="1F185E6E" w14:textId="77777777" w:rsidR="00344CF5" w:rsidRPr="003E78A5" w:rsidRDefault="00000000" w:rsidP="008E5A4C">
            <w:pPr>
              <w:spacing w:after="0" w:line="240" w:lineRule="auto"/>
              <w:ind w:left="57" w:right="57"/>
              <w:jc w:val="center"/>
              <w:rPr>
                <w:rFonts w:ascii="Times New Roman" w:hAnsi="Times New Roman" w:cs="Times New Roman"/>
                <w:b/>
                <w:bCs/>
                <w:lang w:val="mn-MN"/>
              </w:rPr>
            </w:pPr>
            <w:r w:rsidRPr="003E78A5">
              <w:rPr>
                <w:rFonts w:ascii="Times New Roman" w:hAnsi="Times New Roman" w:cs="Times New Roman"/>
                <w:b/>
                <w:bCs/>
                <w:lang w:val="mn-MN"/>
              </w:rPr>
              <w:lastRenderedPageBreak/>
              <w:t>ДӨРӨВ. ЗАСАГЛАЛЫН БОДЛОГО</w:t>
            </w:r>
          </w:p>
        </w:tc>
      </w:tr>
      <w:tr w:rsidR="00344CF5" w:rsidRPr="003E78A5" w14:paraId="0BA0C805" w14:textId="77777777" w:rsidTr="00252E70">
        <w:tc>
          <w:tcPr>
            <w:tcW w:w="453" w:type="dxa"/>
            <w:vAlign w:val="center"/>
          </w:tcPr>
          <w:p w14:paraId="5416D166"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3</w:t>
            </w:r>
          </w:p>
        </w:tc>
        <w:tc>
          <w:tcPr>
            <w:tcW w:w="1782" w:type="dxa"/>
            <w:vAlign w:val="center"/>
          </w:tcPr>
          <w:p w14:paraId="0A6C2B65"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4.1.1. Төрийн байгууллагын мэдээллийг иргэн, аж ахуйн нэгжээс шаарддаг байдлыг халж, иргэд нэг удаа бүртгүүлээд төрийн цахим үйлчилгээг шуурхай авдаг болох зорилтыг бүрэн хэрэгжүүлж, "Нэг иргэн-нэг бүртгэл" арга хэмжээг үргэлжлүүлэн, төрийн цахим үйлчилгээг нэгдсэн стандартад оруулна.</w:t>
            </w:r>
          </w:p>
        </w:tc>
        <w:tc>
          <w:tcPr>
            <w:tcW w:w="1734" w:type="dxa"/>
          </w:tcPr>
          <w:p w14:paraId="72C98666"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13. Стандарт, хэмжил зүйн байгууллагаас  үзүүлж буй үйлчилгээг  цахим хэлбэрт шилжүүлэх, мэдээллийн  нэгдсэн санг бий болгон</w:t>
            </w:r>
            <w:r w:rsidR="003A4FCC" w:rsidRPr="003E78A5">
              <w:rPr>
                <w:rFonts w:ascii="Times New Roman" w:hAnsi="Times New Roman" w:cs="Times New Roman"/>
                <w:lang w:val="mn-MN"/>
              </w:rPr>
              <w:t>о.</w:t>
            </w:r>
          </w:p>
        </w:tc>
        <w:tc>
          <w:tcPr>
            <w:tcW w:w="1097" w:type="dxa"/>
          </w:tcPr>
          <w:p w14:paraId="3835E68C"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2020 - 2024</w:t>
            </w:r>
          </w:p>
        </w:tc>
        <w:tc>
          <w:tcPr>
            <w:tcW w:w="1283" w:type="dxa"/>
          </w:tcPr>
          <w:p w14:paraId="06DA6D7E" w14:textId="77777777" w:rsidR="00344CF5" w:rsidRPr="003E78A5" w:rsidRDefault="00344CF5" w:rsidP="008E5A4C">
            <w:pPr>
              <w:spacing w:after="0" w:line="240" w:lineRule="auto"/>
              <w:ind w:left="57" w:right="57"/>
              <w:rPr>
                <w:rFonts w:ascii="Times New Roman" w:hAnsi="Times New Roman" w:cs="Times New Roman"/>
                <w:lang w:val="mn-MN"/>
              </w:rPr>
            </w:pPr>
          </w:p>
        </w:tc>
        <w:tc>
          <w:tcPr>
            <w:tcW w:w="1785" w:type="dxa"/>
          </w:tcPr>
          <w:p w14:paraId="04A72C15"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Шилэн кабелийн эх үүсвэртэй холбогдсон байна.</w:t>
            </w:r>
          </w:p>
        </w:tc>
        <w:tc>
          <w:tcPr>
            <w:tcW w:w="4820" w:type="dxa"/>
          </w:tcPr>
          <w:p w14:paraId="605F1ADF" w14:textId="77777777" w:rsidR="002A1CAB" w:rsidRPr="003E78A5" w:rsidRDefault="002A1CAB" w:rsidP="002A1CAB">
            <w:pPr>
              <w:spacing w:after="0" w:line="240" w:lineRule="auto"/>
              <w:ind w:left="57" w:right="57"/>
              <w:jc w:val="both"/>
              <w:rPr>
                <w:rFonts w:ascii="Times New Roman" w:hAnsi="Times New Roman" w:cs="Times New Roman"/>
                <w:bCs/>
                <w:iCs/>
                <w:lang w:val="mn-MN"/>
              </w:rPr>
            </w:pPr>
            <w:r w:rsidRPr="003E78A5">
              <w:rPr>
                <w:rFonts w:ascii="Times New Roman" w:hAnsi="Times New Roman" w:cs="Times New Roman"/>
                <w:bCs/>
                <w:iCs/>
                <w:lang w:val="mn-MN"/>
              </w:rPr>
              <w:t>Стандарт, хэмжил зүйн салбараас үзүүлж буй зарим үйлчилгээг цахим хэлбэрт шилжүүлэх арга хэмжээний хүрээнд:</w:t>
            </w:r>
          </w:p>
          <w:p w14:paraId="3B96BB46" w14:textId="173AD1B2" w:rsidR="002A1CAB" w:rsidRPr="003E78A5" w:rsidRDefault="002A1CAB" w:rsidP="002A1CAB">
            <w:pPr>
              <w:pStyle w:val="ListParagraph"/>
              <w:numPr>
                <w:ilvl w:val="0"/>
                <w:numId w:val="49"/>
              </w:numPr>
              <w:spacing w:after="0" w:line="240" w:lineRule="auto"/>
              <w:ind w:right="57"/>
              <w:jc w:val="both"/>
              <w:rPr>
                <w:rFonts w:ascii="Times New Roman" w:hAnsi="Times New Roman"/>
                <w:sz w:val="20"/>
                <w:lang w:val="mn-MN"/>
              </w:rPr>
            </w:pPr>
            <w:r w:rsidRPr="003E78A5">
              <w:rPr>
                <w:rFonts w:ascii="Times New Roman" w:hAnsi="Times New Roman"/>
                <w:sz w:val="20"/>
                <w:lang w:val="mn-MN"/>
              </w:rPr>
              <w:t xml:space="preserve">Монгол Улсад хүчин төгөлдөр мөрдөгдөж буй </w:t>
            </w:r>
            <w:r w:rsidRPr="003E78A5">
              <w:rPr>
                <w:rFonts w:ascii="Times New Roman" w:hAnsi="Times New Roman"/>
                <w:b/>
                <w:bCs/>
                <w:sz w:val="20"/>
                <w:lang w:val="mn-MN"/>
              </w:rPr>
              <w:t>6</w:t>
            </w:r>
            <w:r w:rsidR="00AF2879" w:rsidRPr="003E78A5">
              <w:rPr>
                <w:rFonts w:ascii="Times New Roman" w:hAnsi="Times New Roman"/>
                <w:b/>
                <w:bCs/>
                <w:sz w:val="20"/>
                <w:lang w:val="mn-MN"/>
              </w:rPr>
              <w:t>608</w:t>
            </w:r>
            <w:r w:rsidRPr="003E78A5">
              <w:rPr>
                <w:rFonts w:ascii="Times New Roman" w:hAnsi="Times New Roman"/>
                <w:sz w:val="20"/>
                <w:lang w:val="mn-MN"/>
              </w:rPr>
              <w:t xml:space="preserve"> стандартыг нэг дороос үзэж танилцах, худалдан авах нөхцөлийг </w:t>
            </w:r>
            <w:hyperlink r:id="rId9" w:history="1">
              <w:r w:rsidRPr="003E78A5">
                <w:rPr>
                  <w:rStyle w:val="Hyperlink"/>
                  <w:rFonts w:ascii="Times New Roman" w:hAnsi="Times New Roman"/>
                  <w:color w:val="auto"/>
                  <w:sz w:val="20"/>
                  <w:lang w:val="mn-MN"/>
                </w:rPr>
                <w:t>www.estandard.gov.mn</w:t>
              </w:r>
            </w:hyperlink>
            <w:r w:rsidRPr="003E78A5">
              <w:rPr>
                <w:rFonts w:ascii="Times New Roman" w:hAnsi="Times New Roman"/>
                <w:sz w:val="20"/>
                <w:lang w:val="mn-MN"/>
              </w:rPr>
              <w:t xml:space="preserve"> цахим сан бүрдүүлсэн.</w:t>
            </w:r>
          </w:p>
          <w:p w14:paraId="209B333D" w14:textId="77777777" w:rsidR="002A1CAB" w:rsidRPr="003E78A5" w:rsidRDefault="002A1CAB" w:rsidP="002A1CAB">
            <w:pPr>
              <w:pStyle w:val="ListParagraph"/>
              <w:numPr>
                <w:ilvl w:val="0"/>
                <w:numId w:val="49"/>
              </w:numPr>
              <w:spacing w:after="0" w:line="240" w:lineRule="auto"/>
              <w:ind w:right="57"/>
              <w:jc w:val="both"/>
              <w:rPr>
                <w:rFonts w:ascii="Times New Roman" w:hAnsi="Times New Roman"/>
                <w:sz w:val="20"/>
                <w:lang w:val="mn-MN"/>
              </w:rPr>
            </w:pPr>
            <w:r w:rsidRPr="003E78A5">
              <w:rPr>
                <w:rFonts w:ascii="Times New Roman" w:hAnsi="Times New Roman"/>
                <w:bCs/>
                <w:iCs/>
                <w:sz w:val="20"/>
                <w:lang w:val="mn-MN"/>
              </w:rPr>
              <w:t>Хэмжил зүйн мэдээллийн сан, Баталгаажуулалтын мэдээллийн сангийн бүртгэлийн программыг нэвтрүүлсэн.</w:t>
            </w:r>
          </w:p>
          <w:p w14:paraId="7D097795" w14:textId="77777777" w:rsidR="002A1CAB" w:rsidRPr="003E78A5" w:rsidRDefault="002A1CAB" w:rsidP="002A1CAB">
            <w:pPr>
              <w:pStyle w:val="ListParagraph"/>
              <w:numPr>
                <w:ilvl w:val="0"/>
                <w:numId w:val="49"/>
              </w:numPr>
              <w:spacing w:after="0" w:line="240" w:lineRule="auto"/>
              <w:ind w:right="57"/>
              <w:jc w:val="both"/>
              <w:rPr>
                <w:rFonts w:ascii="Times New Roman" w:hAnsi="Times New Roman"/>
                <w:sz w:val="20"/>
                <w:lang w:val="mn-MN"/>
              </w:rPr>
            </w:pPr>
            <w:r w:rsidRPr="003E78A5">
              <w:rPr>
                <w:rFonts w:ascii="Times New Roman" w:hAnsi="Times New Roman"/>
                <w:bCs/>
                <w:iCs/>
                <w:sz w:val="20"/>
                <w:lang w:val="mn-MN"/>
              </w:rPr>
              <w:t xml:space="preserve">www.masm.gov.mn цахим хуудсыг хөгжүүлж байгууллагын мэдээллийн ил тод байдлыг хангасан. </w:t>
            </w:r>
          </w:p>
          <w:p w14:paraId="6F3D99D2" w14:textId="77777777" w:rsidR="002A1CAB" w:rsidRPr="003E78A5" w:rsidRDefault="002A1CAB" w:rsidP="002A1CAB">
            <w:pPr>
              <w:spacing w:before="240" w:after="0" w:line="240" w:lineRule="auto"/>
              <w:ind w:left="57" w:right="57"/>
              <w:jc w:val="both"/>
              <w:rPr>
                <w:rFonts w:ascii="Times New Roman" w:hAnsi="Times New Roman"/>
                <w:lang w:val="mn-MN"/>
              </w:rPr>
            </w:pPr>
            <w:r w:rsidRPr="003E78A5">
              <w:rPr>
                <w:rFonts w:ascii="Times New Roman" w:hAnsi="Times New Roman"/>
                <w:bCs/>
                <w:iCs/>
                <w:lang w:val="mn-MN"/>
              </w:rPr>
              <w:t>“</w:t>
            </w:r>
            <w:proofErr w:type="spellStart"/>
            <w:r w:rsidRPr="003E78A5">
              <w:rPr>
                <w:rFonts w:ascii="Times New Roman" w:hAnsi="Times New Roman"/>
                <w:bCs/>
                <w:iCs/>
                <w:lang w:val="mn-MN"/>
              </w:rPr>
              <w:t>Гэрэгэ</w:t>
            </w:r>
            <w:proofErr w:type="spellEnd"/>
            <w:r w:rsidRPr="003E78A5">
              <w:rPr>
                <w:rFonts w:ascii="Times New Roman" w:hAnsi="Times New Roman"/>
                <w:bCs/>
                <w:iCs/>
                <w:lang w:val="mn-MN"/>
              </w:rPr>
              <w:t xml:space="preserve"> Смарт </w:t>
            </w:r>
            <w:proofErr w:type="spellStart"/>
            <w:r w:rsidRPr="003E78A5">
              <w:rPr>
                <w:rFonts w:ascii="Times New Roman" w:hAnsi="Times New Roman"/>
                <w:bCs/>
                <w:iCs/>
                <w:lang w:val="mn-MN"/>
              </w:rPr>
              <w:t>пос</w:t>
            </w:r>
            <w:proofErr w:type="spellEnd"/>
            <w:r w:rsidRPr="003E78A5">
              <w:rPr>
                <w:rFonts w:ascii="Times New Roman" w:hAnsi="Times New Roman"/>
                <w:bCs/>
                <w:iCs/>
                <w:lang w:val="mn-MN"/>
              </w:rPr>
              <w:t xml:space="preserve">” ХХК-тай хамтран ажиллах гэрээ байгуулж дээрх бүртгэлийн программ, цахим хуудсыг хөгжүүлэх, сайжруулах, цахим үйлчилгээг нэвтрүүлэх, бусад үйл ажиллагааг </w:t>
            </w:r>
            <w:proofErr w:type="spellStart"/>
            <w:r w:rsidRPr="003E78A5">
              <w:rPr>
                <w:rFonts w:ascii="Times New Roman" w:hAnsi="Times New Roman"/>
                <w:bCs/>
                <w:iCs/>
                <w:lang w:val="mn-MN"/>
              </w:rPr>
              <w:t>цахимжуулах</w:t>
            </w:r>
            <w:proofErr w:type="spellEnd"/>
            <w:r w:rsidRPr="003E78A5">
              <w:rPr>
                <w:rFonts w:ascii="Times New Roman" w:hAnsi="Times New Roman"/>
                <w:bCs/>
                <w:iCs/>
                <w:lang w:val="mn-MN"/>
              </w:rPr>
              <w:t xml:space="preserve"> зорилготой хамтран ажилласан боловч </w:t>
            </w:r>
            <w:r w:rsidRPr="003E78A5">
              <w:rPr>
                <w:rFonts w:ascii="Times New Roman" w:hAnsi="Times New Roman"/>
                <w:lang w:val="mn-MN"/>
              </w:rPr>
              <w:t xml:space="preserve">Сангийн яамны бодлого, шийдвэр, </w:t>
            </w:r>
            <w:proofErr w:type="spellStart"/>
            <w:r w:rsidRPr="003E78A5">
              <w:rPr>
                <w:rFonts w:ascii="Times New Roman" w:hAnsi="Times New Roman"/>
                <w:lang w:val="mn-MN"/>
              </w:rPr>
              <w:t>Гэрэгэ</w:t>
            </w:r>
            <w:proofErr w:type="spellEnd"/>
            <w:r w:rsidRPr="003E78A5">
              <w:rPr>
                <w:rFonts w:ascii="Times New Roman" w:hAnsi="Times New Roman"/>
                <w:lang w:val="mn-MN"/>
              </w:rPr>
              <w:t xml:space="preserve"> Смарт </w:t>
            </w:r>
            <w:proofErr w:type="spellStart"/>
            <w:r w:rsidRPr="003E78A5">
              <w:rPr>
                <w:rFonts w:ascii="Times New Roman" w:hAnsi="Times New Roman"/>
                <w:lang w:val="mn-MN"/>
              </w:rPr>
              <w:t>пос</w:t>
            </w:r>
            <w:proofErr w:type="spellEnd"/>
            <w:r w:rsidRPr="003E78A5">
              <w:rPr>
                <w:rFonts w:ascii="Times New Roman" w:hAnsi="Times New Roman"/>
                <w:lang w:val="mn-MN"/>
              </w:rPr>
              <w:t xml:space="preserve">” ХХК-ны нөхцөл дотоод байдлаас хамаарч цаашид хамтран ажиллах боломжгүй болсон тул </w:t>
            </w:r>
            <w:proofErr w:type="spellStart"/>
            <w:r w:rsidRPr="003E78A5">
              <w:rPr>
                <w:rFonts w:ascii="Times New Roman" w:hAnsi="Times New Roman"/>
                <w:lang w:val="mn-MN"/>
              </w:rPr>
              <w:t>ГСП</w:t>
            </w:r>
            <w:proofErr w:type="spellEnd"/>
            <w:r w:rsidRPr="003E78A5">
              <w:rPr>
                <w:rFonts w:ascii="Times New Roman" w:hAnsi="Times New Roman"/>
                <w:lang w:val="mn-MN"/>
              </w:rPr>
              <w:t xml:space="preserve"> 22/390 тоот гэрээ цуцлагдаж, тус арга хэмжээний хэрэгжилтийг </w:t>
            </w:r>
            <w:r w:rsidRPr="003E78A5">
              <w:rPr>
                <w:rFonts w:ascii="Times New Roman" w:hAnsi="Times New Roman"/>
                <w:lang w:val="mn-MN"/>
              </w:rPr>
              <w:lastRenderedPageBreak/>
              <w:t>хангахад хүндрэл үүссэн.</w:t>
            </w:r>
          </w:p>
          <w:p w14:paraId="2942EF86" w14:textId="77777777" w:rsidR="002A1CAB" w:rsidRPr="003E78A5" w:rsidRDefault="002A1CAB" w:rsidP="002A1CAB">
            <w:pPr>
              <w:spacing w:before="240" w:after="0" w:line="240" w:lineRule="auto"/>
              <w:ind w:left="57" w:right="57"/>
              <w:jc w:val="both"/>
              <w:rPr>
                <w:rFonts w:ascii="Times New Roman" w:eastAsia="Verdana" w:hAnsi="Times New Roman" w:cs="Times New Roman"/>
                <w:lang w:val="mn-MN"/>
              </w:rPr>
            </w:pPr>
            <w:r w:rsidRPr="003E78A5">
              <w:rPr>
                <w:rFonts w:ascii="Times New Roman" w:eastAsia="Verdana" w:hAnsi="Times New Roman" w:cs="Times New Roman"/>
                <w:lang w:val="mn-MN"/>
              </w:rPr>
              <w:t xml:space="preserve">Стандарт, хэмжил зүйн газрын даргын 2023 оны 08 дугаар сарын 28-ны өдрийн А/197 тоот тушаалаар “Салбарын ажил, үйлчилгээ, мэдээллийн санг </w:t>
            </w:r>
            <w:proofErr w:type="spellStart"/>
            <w:r w:rsidRPr="003E78A5">
              <w:rPr>
                <w:rFonts w:ascii="Times New Roman" w:eastAsia="Verdana" w:hAnsi="Times New Roman" w:cs="Times New Roman"/>
                <w:lang w:val="mn-MN"/>
              </w:rPr>
              <w:t>цахимжуулах</w:t>
            </w:r>
            <w:proofErr w:type="spellEnd"/>
            <w:r w:rsidRPr="003E78A5">
              <w:rPr>
                <w:rFonts w:ascii="Times New Roman" w:eastAsia="Verdana" w:hAnsi="Times New Roman" w:cs="Times New Roman"/>
                <w:lang w:val="mn-MN"/>
              </w:rPr>
              <w:t xml:space="preserve"> ажлын даалгавар боловсруулах ажлын хэсэг”-ийг байгуулан салбарын нэгдсэн системийг бий болгох ажлын даалгаврыг боловсруулсан. </w:t>
            </w:r>
          </w:p>
          <w:p w14:paraId="58346B3F" w14:textId="454B8D93" w:rsidR="00777EF7" w:rsidRPr="003E78A5" w:rsidRDefault="002A1CAB" w:rsidP="00777EF7">
            <w:pPr>
              <w:spacing w:before="240" w:after="0" w:line="240" w:lineRule="auto"/>
              <w:ind w:left="57" w:right="57"/>
              <w:jc w:val="both"/>
              <w:rPr>
                <w:rFonts w:ascii="Times New Roman" w:hAnsi="Times New Roman" w:cs="Times New Roman"/>
                <w:lang w:val="mn-MN"/>
              </w:rPr>
            </w:pPr>
            <w:r w:rsidRPr="003E78A5">
              <w:rPr>
                <w:rFonts w:ascii="Times New Roman" w:eastAsia="Verdana" w:hAnsi="Times New Roman" w:cs="Times New Roman"/>
                <w:lang w:val="mn-MN"/>
              </w:rPr>
              <w:t xml:space="preserve">Мөн </w:t>
            </w:r>
            <w:proofErr w:type="spellStart"/>
            <w:r w:rsidRPr="003E78A5">
              <w:rPr>
                <w:rFonts w:ascii="Times New Roman" w:eastAsia="Verdana" w:hAnsi="Times New Roman" w:cs="Times New Roman"/>
                <w:lang w:val="mn-MN"/>
              </w:rPr>
              <w:t>ц</w:t>
            </w:r>
            <w:r w:rsidRPr="003E78A5">
              <w:rPr>
                <w:rFonts w:ascii="Times New Roman" w:hAnsi="Times New Roman" w:cs="Times New Roman"/>
                <w:lang w:val="mn-MN"/>
              </w:rPr>
              <w:t>ахимжуулалттай</w:t>
            </w:r>
            <w:proofErr w:type="spellEnd"/>
            <w:r w:rsidRPr="003E78A5">
              <w:rPr>
                <w:rFonts w:ascii="Times New Roman" w:hAnsi="Times New Roman" w:cs="Times New Roman"/>
                <w:lang w:val="mn-MN"/>
              </w:rPr>
              <w:t xml:space="preserve"> холбоотой төсөв батлагдсан ч санхүүжилт олгогдохгүй байгаатай холбоотой хэрэгжилт удаашралтай байна.</w:t>
            </w:r>
            <w:r w:rsidR="00777EF7" w:rsidRPr="003E78A5">
              <w:rPr>
                <w:rFonts w:ascii="Times New Roman" w:hAnsi="Times New Roman" w:cs="Times New Roman"/>
                <w:lang w:val="mn-MN"/>
              </w:rPr>
              <w:t xml:space="preserve"> </w:t>
            </w:r>
          </w:p>
        </w:tc>
        <w:tc>
          <w:tcPr>
            <w:tcW w:w="1278" w:type="dxa"/>
            <w:vAlign w:val="center"/>
          </w:tcPr>
          <w:p w14:paraId="3DDF41C8" w14:textId="26AD3EDF" w:rsidR="00344CF5" w:rsidRPr="003E78A5" w:rsidRDefault="00DD0AA6"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lastRenderedPageBreak/>
              <w:t>-</w:t>
            </w:r>
          </w:p>
          <w:p w14:paraId="6E0331F7" w14:textId="110D60BB" w:rsidR="004049E4" w:rsidRPr="003E78A5" w:rsidRDefault="004049E4" w:rsidP="008E5A4C">
            <w:pPr>
              <w:spacing w:after="0" w:line="240" w:lineRule="auto"/>
              <w:ind w:left="57" w:right="57"/>
              <w:jc w:val="center"/>
              <w:rPr>
                <w:rFonts w:ascii="Times New Roman" w:hAnsi="Times New Roman" w:cs="Times New Roman"/>
                <w:lang w:val="mn-MN"/>
              </w:rPr>
            </w:pPr>
          </w:p>
        </w:tc>
      </w:tr>
      <w:tr w:rsidR="00344CF5" w:rsidRPr="003E78A5" w14:paraId="60DD038C" w14:textId="77777777" w:rsidTr="00252E70">
        <w:tc>
          <w:tcPr>
            <w:tcW w:w="453" w:type="dxa"/>
            <w:vAlign w:val="center"/>
          </w:tcPr>
          <w:p w14:paraId="322621E3"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4</w:t>
            </w:r>
          </w:p>
        </w:tc>
        <w:tc>
          <w:tcPr>
            <w:tcW w:w="1782" w:type="dxa"/>
            <w:vMerge w:val="restart"/>
            <w:vAlign w:val="center"/>
          </w:tcPr>
          <w:p w14:paraId="7BEED289"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4.2.9. Үндэсний стандартуудыг олон улсын түвшинд нийцүүлж шинэчилнэ.</w:t>
            </w:r>
          </w:p>
        </w:tc>
        <w:tc>
          <w:tcPr>
            <w:tcW w:w="1734" w:type="dxa"/>
          </w:tcPr>
          <w:p w14:paraId="140FC024"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8</w:t>
            </w:r>
            <w:bookmarkStart w:id="0" w:name="_Hlk152869942"/>
            <w:r w:rsidRPr="003E78A5">
              <w:rPr>
                <w:rFonts w:ascii="Times New Roman" w:hAnsi="Times New Roman" w:cs="Times New Roman"/>
                <w:lang w:val="mn-MN"/>
              </w:rPr>
              <w:t>. Худалдаан дахь тарифын бус саад тотгорыг бууруулахад олон улсын стандартыг нутагшуулна.</w:t>
            </w:r>
            <w:bookmarkEnd w:id="0"/>
          </w:p>
        </w:tc>
        <w:tc>
          <w:tcPr>
            <w:tcW w:w="1097" w:type="dxa"/>
          </w:tcPr>
          <w:p w14:paraId="3B4AEDFC"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2020 - 2024</w:t>
            </w:r>
          </w:p>
        </w:tc>
        <w:tc>
          <w:tcPr>
            <w:tcW w:w="1283" w:type="dxa"/>
          </w:tcPr>
          <w:p w14:paraId="4498AC45" w14:textId="77777777" w:rsidR="00344CF5" w:rsidRPr="003E78A5" w:rsidRDefault="00344CF5" w:rsidP="008E5A4C">
            <w:pPr>
              <w:spacing w:after="0" w:line="240" w:lineRule="auto"/>
              <w:ind w:left="57" w:right="57"/>
              <w:rPr>
                <w:rFonts w:ascii="Times New Roman" w:hAnsi="Times New Roman" w:cs="Times New Roman"/>
                <w:lang w:val="mn-MN"/>
              </w:rPr>
            </w:pPr>
          </w:p>
        </w:tc>
        <w:tc>
          <w:tcPr>
            <w:tcW w:w="1785" w:type="dxa"/>
          </w:tcPr>
          <w:p w14:paraId="3015B719" w14:textId="77777777" w:rsidR="00344CF5" w:rsidRPr="003E78A5" w:rsidRDefault="00000000" w:rsidP="008E5A4C">
            <w:pPr>
              <w:spacing w:after="0" w:line="240" w:lineRule="auto"/>
              <w:ind w:left="57" w:right="57"/>
              <w:rPr>
                <w:rFonts w:ascii="Times New Roman" w:hAnsi="Times New Roman" w:cs="Times New Roman"/>
                <w:lang w:val="mn-MN"/>
              </w:rPr>
            </w:pPr>
            <w:bookmarkStart w:id="1" w:name="_Hlk152869983"/>
            <w:r w:rsidRPr="003E78A5">
              <w:rPr>
                <w:rFonts w:ascii="Times New Roman" w:hAnsi="Times New Roman" w:cs="Times New Roman"/>
                <w:lang w:val="mn-MN"/>
              </w:rPr>
              <w:t>Олон улсын стандартын түвшн</w:t>
            </w:r>
            <w:r w:rsidR="00DE3112" w:rsidRPr="003E78A5">
              <w:rPr>
                <w:rFonts w:ascii="Times New Roman" w:hAnsi="Times New Roman" w:cs="Times New Roman"/>
                <w:lang w:val="mn-MN"/>
              </w:rPr>
              <w:t>ий</w:t>
            </w:r>
            <w:r w:rsidRPr="003E78A5">
              <w:rPr>
                <w:rFonts w:ascii="Times New Roman" w:hAnsi="Times New Roman" w:cs="Times New Roman"/>
                <w:lang w:val="mn-MN"/>
              </w:rPr>
              <w:t>г 41</w:t>
            </w:r>
            <w:r w:rsidR="00144F24" w:rsidRPr="003E78A5">
              <w:rPr>
                <w:rFonts w:ascii="Times New Roman" w:hAnsi="Times New Roman" w:cs="Times New Roman"/>
                <w:lang w:val="mn-MN"/>
              </w:rPr>
              <w:t>.</w:t>
            </w:r>
            <w:r w:rsidRPr="003E78A5">
              <w:rPr>
                <w:rFonts w:ascii="Times New Roman" w:hAnsi="Times New Roman" w:cs="Times New Roman"/>
                <w:lang w:val="mn-MN"/>
              </w:rPr>
              <w:t>5 хувьд хүргэнэ.</w:t>
            </w:r>
            <w:bookmarkEnd w:id="1"/>
          </w:p>
        </w:tc>
        <w:tc>
          <w:tcPr>
            <w:tcW w:w="4820" w:type="dxa"/>
          </w:tcPr>
          <w:p w14:paraId="41445CB0" w14:textId="1EE1A2D5" w:rsidR="00906C74" w:rsidRPr="003E78A5" w:rsidRDefault="00906C74" w:rsidP="00906C74">
            <w:pPr>
              <w:spacing w:after="0" w:line="240" w:lineRule="auto"/>
              <w:ind w:left="57" w:right="57"/>
              <w:jc w:val="both"/>
              <w:rPr>
                <w:rFonts w:ascii="Times New Roman" w:hAnsi="Times New Roman" w:cs="Times New Roman"/>
                <w:lang w:val="mn-MN" w:eastAsia="zh-CN" w:bidi="mn-Mong-MN"/>
              </w:rPr>
            </w:pPr>
            <w:r w:rsidRPr="003E78A5">
              <w:rPr>
                <w:rFonts w:ascii="Times New Roman" w:hAnsi="Times New Roman" w:cs="Times New Roman"/>
                <w:lang w:val="mn-MN" w:eastAsia="zh-CN" w:bidi="mn-Mong-MN"/>
              </w:rPr>
              <w:t>Монгол Улсын хэмжээнд 2023 оны 1</w:t>
            </w:r>
            <w:r w:rsidR="00D4457E" w:rsidRPr="003E78A5">
              <w:rPr>
                <w:rFonts w:ascii="Times New Roman" w:hAnsi="Times New Roman" w:cs="Times New Roman"/>
                <w:lang w:val="mn-MN" w:eastAsia="zh-CN" w:bidi="mn-Mong-MN"/>
              </w:rPr>
              <w:t>2</w:t>
            </w:r>
            <w:r w:rsidRPr="003E78A5">
              <w:rPr>
                <w:rFonts w:ascii="Times New Roman" w:hAnsi="Times New Roman" w:cs="Times New Roman"/>
                <w:lang w:val="mn-MN" w:eastAsia="zh-CN" w:bidi="mn-Mong-MN"/>
              </w:rPr>
              <w:t xml:space="preserve"> д</w:t>
            </w:r>
            <w:r w:rsidR="00D4457E" w:rsidRPr="003E78A5">
              <w:rPr>
                <w:rFonts w:ascii="Times New Roman" w:hAnsi="Times New Roman" w:cs="Times New Roman"/>
                <w:lang w:val="mn-MN" w:eastAsia="zh-CN" w:bidi="mn-Mong-MN"/>
              </w:rPr>
              <w:t>угаар</w:t>
            </w:r>
            <w:r w:rsidRPr="003E78A5">
              <w:rPr>
                <w:rFonts w:ascii="Times New Roman" w:hAnsi="Times New Roman" w:cs="Times New Roman"/>
                <w:lang w:val="mn-MN" w:eastAsia="zh-CN" w:bidi="mn-Mong-MN"/>
              </w:rPr>
              <w:t xml:space="preserve"> сарын </w:t>
            </w:r>
            <w:r w:rsidR="00D4457E" w:rsidRPr="003E78A5">
              <w:rPr>
                <w:rFonts w:ascii="Times New Roman" w:hAnsi="Times New Roman" w:cs="Times New Roman"/>
                <w:lang w:val="mn-MN" w:eastAsia="zh-CN" w:bidi="mn-Mong-MN"/>
              </w:rPr>
              <w:t>08</w:t>
            </w:r>
            <w:r w:rsidRPr="003E78A5">
              <w:rPr>
                <w:rFonts w:ascii="Times New Roman" w:hAnsi="Times New Roman" w:cs="Times New Roman"/>
                <w:lang w:val="mn-MN" w:eastAsia="zh-CN" w:bidi="mn-Mong-MN"/>
              </w:rPr>
              <w:t>-ны өдрийн байдлаар 6</w:t>
            </w:r>
            <w:r w:rsidR="003D4E8E" w:rsidRPr="003E78A5">
              <w:rPr>
                <w:rFonts w:ascii="Times New Roman" w:hAnsi="Times New Roman" w:cs="Times New Roman"/>
                <w:lang w:val="mn-MN" w:eastAsia="zh-CN" w:bidi="mn-Mong-MN"/>
              </w:rPr>
              <w:t>608</w:t>
            </w:r>
            <w:r w:rsidRPr="003E78A5">
              <w:rPr>
                <w:rFonts w:ascii="Times New Roman" w:hAnsi="Times New Roman" w:cs="Times New Roman"/>
                <w:lang w:val="mn-MN" w:eastAsia="zh-CN" w:bidi="mn-Mong-MN"/>
              </w:rPr>
              <w:t xml:space="preserve"> стандарт байна. Үүнд:</w:t>
            </w:r>
          </w:p>
          <w:p w14:paraId="76A4A553" w14:textId="47A64B25" w:rsidR="00906C74" w:rsidRPr="003E78A5" w:rsidRDefault="00906C74" w:rsidP="00906C74">
            <w:pPr>
              <w:pStyle w:val="ListParagraph"/>
              <w:numPr>
                <w:ilvl w:val="0"/>
                <w:numId w:val="8"/>
              </w:numPr>
              <w:spacing w:after="0" w:line="240" w:lineRule="auto"/>
              <w:ind w:left="417" w:right="57"/>
              <w:jc w:val="both"/>
              <w:rPr>
                <w:rFonts w:ascii="Times New Roman" w:eastAsia="Arial" w:hAnsi="Times New Roman"/>
                <w:sz w:val="20"/>
                <w:lang w:val="mn-MN"/>
              </w:rPr>
            </w:pPr>
            <w:r w:rsidRPr="003E78A5">
              <w:rPr>
                <w:rFonts w:ascii="Times New Roman" w:hAnsi="Times New Roman"/>
                <w:sz w:val="20"/>
                <w:lang w:val="mn-MN" w:eastAsia="zh-CN" w:bidi="mn-Mong-MN"/>
              </w:rPr>
              <w:t>Үндэсний стандарт 36</w:t>
            </w:r>
            <w:r w:rsidR="003D4E8E" w:rsidRPr="003E78A5">
              <w:rPr>
                <w:rFonts w:ascii="Times New Roman" w:hAnsi="Times New Roman"/>
                <w:sz w:val="20"/>
                <w:lang w:val="mn-MN" w:eastAsia="zh-CN" w:bidi="mn-Mong-MN"/>
              </w:rPr>
              <w:t>91</w:t>
            </w:r>
            <w:r w:rsidRPr="003E78A5">
              <w:rPr>
                <w:rFonts w:ascii="Times New Roman" w:hAnsi="Times New Roman"/>
                <w:sz w:val="20"/>
                <w:lang w:val="mn-MN" w:eastAsia="zh-CN" w:bidi="mn-Mong-MN"/>
              </w:rPr>
              <w:t xml:space="preserve"> буюу 5</w:t>
            </w:r>
            <w:r w:rsidR="003D4E8E" w:rsidRPr="003E78A5">
              <w:rPr>
                <w:rFonts w:ascii="Times New Roman" w:hAnsi="Times New Roman"/>
                <w:sz w:val="20"/>
                <w:lang w:val="mn-MN" w:eastAsia="zh-CN" w:bidi="mn-Mong-MN"/>
              </w:rPr>
              <w:t>5</w:t>
            </w:r>
            <w:r w:rsidRPr="003E78A5">
              <w:rPr>
                <w:rFonts w:ascii="Times New Roman" w:hAnsi="Times New Roman"/>
                <w:sz w:val="20"/>
                <w:lang w:val="mn-MN" w:eastAsia="zh-CN" w:bidi="mn-Mong-MN"/>
              </w:rPr>
              <w:t>,</w:t>
            </w:r>
            <w:r w:rsidR="003D4E8E" w:rsidRPr="003E78A5">
              <w:rPr>
                <w:rFonts w:ascii="Times New Roman" w:hAnsi="Times New Roman"/>
                <w:sz w:val="20"/>
                <w:lang w:val="mn-MN" w:eastAsia="zh-CN" w:bidi="mn-Mong-MN"/>
              </w:rPr>
              <w:t>9</w:t>
            </w:r>
            <w:r w:rsidRPr="003E78A5">
              <w:rPr>
                <w:rFonts w:ascii="Times New Roman" w:hAnsi="Times New Roman"/>
                <w:sz w:val="20"/>
                <w:lang w:val="mn-MN" w:eastAsia="zh-CN" w:bidi="mn-Mong-MN"/>
              </w:rPr>
              <w:t xml:space="preserve"> хувь</w:t>
            </w:r>
          </w:p>
          <w:p w14:paraId="25676135" w14:textId="59EFC904" w:rsidR="00906C74" w:rsidRPr="003E78A5" w:rsidRDefault="00906C74" w:rsidP="00906C74">
            <w:pPr>
              <w:pStyle w:val="ListParagraph"/>
              <w:numPr>
                <w:ilvl w:val="0"/>
                <w:numId w:val="8"/>
              </w:numPr>
              <w:spacing w:after="0" w:line="240" w:lineRule="auto"/>
              <w:ind w:left="417" w:right="57"/>
              <w:jc w:val="both"/>
              <w:rPr>
                <w:rFonts w:ascii="Times New Roman" w:eastAsia="Arial" w:hAnsi="Times New Roman"/>
                <w:sz w:val="20"/>
                <w:lang w:val="mn-MN"/>
              </w:rPr>
            </w:pPr>
            <w:r w:rsidRPr="003E78A5">
              <w:rPr>
                <w:rFonts w:ascii="Times New Roman" w:hAnsi="Times New Roman"/>
                <w:sz w:val="20"/>
                <w:lang w:val="mn-MN" w:eastAsia="zh-CN" w:bidi="mn-Mong-MN"/>
              </w:rPr>
              <w:t>Үндэсний болгон баталсан Олон Улсын стандарт 24</w:t>
            </w:r>
            <w:r w:rsidR="003D4E8E" w:rsidRPr="003E78A5">
              <w:rPr>
                <w:rFonts w:ascii="Times New Roman" w:hAnsi="Times New Roman"/>
                <w:sz w:val="20"/>
                <w:lang w:val="mn-MN" w:eastAsia="zh-CN" w:bidi="mn-Mong-MN"/>
              </w:rPr>
              <w:t>71</w:t>
            </w:r>
            <w:r w:rsidRPr="003E78A5">
              <w:rPr>
                <w:rFonts w:ascii="Times New Roman" w:hAnsi="Times New Roman"/>
                <w:sz w:val="20"/>
                <w:lang w:val="mn-MN" w:eastAsia="zh-CN" w:bidi="mn-Mong-MN"/>
              </w:rPr>
              <w:t xml:space="preserve"> буюу 37,</w:t>
            </w:r>
            <w:r w:rsidR="003D4E8E" w:rsidRPr="003E78A5">
              <w:rPr>
                <w:rFonts w:ascii="Times New Roman" w:hAnsi="Times New Roman"/>
                <w:sz w:val="20"/>
                <w:lang w:val="mn-MN" w:eastAsia="zh-CN" w:bidi="mn-Mong-MN"/>
              </w:rPr>
              <w:t>3</w:t>
            </w:r>
            <w:r w:rsidRPr="003E78A5">
              <w:rPr>
                <w:rFonts w:ascii="Times New Roman" w:hAnsi="Times New Roman"/>
                <w:sz w:val="20"/>
                <w:lang w:val="mn-MN" w:eastAsia="zh-CN" w:bidi="mn-Mong-MN"/>
              </w:rPr>
              <w:t xml:space="preserve"> хувь</w:t>
            </w:r>
          </w:p>
          <w:p w14:paraId="0A08F211" w14:textId="17544235" w:rsidR="00906C74" w:rsidRPr="003E78A5" w:rsidRDefault="00906C74" w:rsidP="00906C74">
            <w:pPr>
              <w:pStyle w:val="ListParagraph"/>
              <w:numPr>
                <w:ilvl w:val="0"/>
                <w:numId w:val="8"/>
              </w:numPr>
              <w:spacing w:after="0" w:line="240" w:lineRule="auto"/>
              <w:ind w:left="417" w:right="57"/>
              <w:jc w:val="both"/>
              <w:rPr>
                <w:rFonts w:ascii="Times New Roman" w:eastAsia="Arial" w:hAnsi="Times New Roman"/>
                <w:sz w:val="20"/>
                <w:lang w:val="mn-MN"/>
              </w:rPr>
            </w:pPr>
            <w:r w:rsidRPr="003E78A5">
              <w:rPr>
                <w:rFonts w:ascii="Times New Roman" w:hAnsi="Times New Roman"/>
                <w:sz w:val="20"/>
                <w:lang w:val="mn-MN" w:eastAsia="zh-CN" w:bidi="mn-Mong-MN"/>
              </w:rPr>
              <w:t>Адилтгасан стандарт idntical /MNS/ 44</w:t>
            </w:r>
            <w:r w:rsidR="003D4E8E" w:rsidRPr="003E78A5">
              <w:rPr>
                <w:rFonts w:ascii="Times New Roman" w:hAnsi="Times New Roman"/>
                <w:sz w:val="20"/>
                <w:lang w:val="mn-MN" w:eastAsia="zh-CN" w:bidi="mn-Mong-MN"/>
              </w:rPr>
              <w:t>6</w:t>
            </w:r>
            <w:r w:rsidRPr="003E78A5">
              <w:rPr>
                <w:rFonts w:ascii="Times New Roman" w:hAnsi="Times New Roman"/>
                <w:sz w:val="20"/>
                <w:lang w:val="mn-MN" w:eastAsia="zh-CN" w:bidi="mn-Mong-MN"/>
              </w:rPr>
              <w:t xml:space="preserve"> буюу 6,7 хувийг эзэлж байна.</w:t>
            </w:r>
          </w:p>
          <w:p w14:paraId="23778B34" w14:textId="6F9B71E0" w:rsidR="00906C74" w:rsidRPr="003E78A5" w:rsidRDefault="00906C74" w:rsidP="00906C74">
            <w:pPr>
              <w:spacing w:after="0" w:line="240" w:lineRule="auto"/>
              <w:ind w:left="57" w:right="57"/>
              <w:jc w:val="both"/>
              <w:rPr>
                <w:rFonts w:ascii="Times New Roman" w:hAnsi="Times New Roman"/>
                <w:lang w:val="mn-MN" w:eastAsia="zh-CN" w:bidi="mn-Mong-MN"/>
              </w:rPr>
            </w:pPr>
            <w:r w:rsidRPr="003E78A5">
              <w:rPr>
                <w:rFonts w:ascii="Times New Roman" w:hAnsi="Times New Roman"/>
                <w:lang w:val="mn-MN" w:eastAsia="zh-CN" w:bidi="mn-Mong-MN"/>
              </w:rPr>
              <w:t>Олон Улсын түвшинд хүрсэн нийт стандарт 2</w:t>
            </w:r>
            <w:r w:rsidR="003D4E8E" w:rsidRPr="003E78A5">
              <w:rPr>
                <w:rFonts w:ascii="Times New Roman" w:hAnsi="Times New Roman"/>
                <w:lang w:val="mn-MN" w:eastAsia="zh-CN" w:bidi="mn-Mong-MN"/>
              </w:rPr>
              <w:t>917</w:t>
            </w:r>
            <w:r w:rsidRPr="003E78A5">
              <w:rPr>
                <w:rFonts w:ascii="Times New Roman" w:hAnsi="Times New Roman"/>
                <w:lang w:val="mn-MN" w:eastAsia="zh-CN" w:bidi="mn-Mong-MN"/>
              </w:rPr>
              <w:t xml:space="preserve"> буюу нийт стандартын </w:t>
            </w:r>
            <w:r w:rsidRPr="003E78A5">
              <w:rPr>
                <w:rFonts w:ascii="Times New Roman" w:hAnsi="Times New Roman"/>
                <w:b/>
                <w:bCs/>
                <w:lang w:val="mn-MN" w:eastAsia="zh-CN" w:bidi="mn-Mong-MN"/>
              </w:rPr>
              <w:t>4</w:t>
            </w:r>
            <w:r w:rsidR="003D4E8E" w:rsidRPr="003E78A5">
              <w:rPr>
                <w:rFonts w:ascii="Times New Roman" w:hAnsi="Times New Roman"/>
                <w:b/>
                <w:bCs/>
                <w:lang w:val="mn-MN" w:eastAsia="zh-CN" w:bidi="mn-Mong-MN"/>
              </w:rPr>
              <w:t>4</w:t>
            </w:r>
            <w:r w:rsidRPr="003E78A5">
              <w:rPr>
                <w:rFonts w:ascii="Times New Roman" w:hAnsi="Times New Roman"/>
                <w:b/>
                <w:bCs/>
                <w:lang w:val="mn-MN" w:eastAsia="zh-CN" w:bidi="mn-Mong-MN"/>
              </w:rPr>
              <w:t>,</w:t>
            </w:r>
            <w:r w:rsidR="003D4E8E" w:rsidRPr="003E78A5">
              <w:rPr>
                <w:rFonts w:ascii="Times New Roman" w:hAnsi="Times New Roman"/>
                <w:b/>
                <w:bCs/>
                <w:lang w:val="mn-MN" w:eastAsia="zh-CN" w:bidi="mn-Mong-MN"/>
              </w:rPr>
              <w:t>1</w:t>
            </w:r>
            <w:r w:rsidRPr="003E78A5">
              <w:rPr>
                <w:rFonts w:ascii="Times New Roman" w:hAnsi="Times New Roman"/>
                <w:lang w:val="mn-MN" w:eastAsia="zh-CN" w:bidi="mn-Mong-MN"/>
              </w:rPr>
              <w:t xml:space="preserve"> хувийг эзэлж байна.</w:t>
            </w:r>
          </w:p>
          <w:p w14:paraId="3E95B430" w14:textId="71E3FE0C" w:rsidR="008753F4" w:rsidRPr="003E78A5" w:rsidRDefault="00906C74" w:rsidP="009F50B0">
            <w:pPr>
              <w:spacing w:before="240" w:after="0" w:line="240" w:lineRule="auto"/>
              <w:ind w:left="57" w:right="57"/>
              <w:jc w:val="both"/>
              <w:rPr>
                <w:rFonts w:ascii="Times New Roman" w:hAnsi="Times New Roman"/>
                <w:lang w:val="mn-MN" w:eastAsia="zh-CN" w:bidi="mn-Mong-MN"/>
              </w:rPr>
            </w:pPr>
            <w:r w:rsidRPr="003E78A5">
              <w:rPr>
                <w:rFonts w:ascii="Times New Roman" w:hAnsi="Times New Roman"/>
                <w:lang w:val="mn-MN" w:eastAsia="zh-CN" w:bidi="mn-Mong-MN"/>
              </w:rPr>
              <w:t>(</w:t>
            </w:r>
            <w:r w:rsidRPr="003E78A5">
              <w:rPr>
                <w:rFonts w:ascii="Times New Roman" w:hAnsi="Times New Roman"/>
                <w:i/>
                <w:iCs/>
                <w:lang w:val="mn-MN" w:eastAsia="zh-CN" w:bidi="mn-Mong-MN"/>
              </w:rPr>
              <w:t>Дэлгэрэнгүйг хавсралт</w:t>
            </w:r>
            <w:r w:rsidR="00BC4472" w:rsidRPr="003E78A5">
              <w:rPr>
                <w:rFonts w:ascii="Times New Roman" w:hAnsi="Times New Roman"/>
                <w:i/>
                <w:iCs/>
                <w:lang w:val="mn-MN" w:eastAsia="zh-CN" w:bidi="mn-Mong-MN"/>
              </w:rPr>
              <w:t>аас</w:t>
            </w:r>
            <w:r w:rsidRPr="003E78A5">
              <w:rPr>
                <w:rFonts w:ascii="Times New Roman" w:hAnsi="Times New Roman"/>
                <w:i/>
                <w:iCs/>
                <w:lang w:val="mn-MN" w:eastAsia="zh-CN" w:bidi="mn-Mong-MN"/>
              </w:rPr>
              <w:t xml:space="preserve"> үзнэ үү.)</w:t>
            </w:r>
          </w:p>
        </w:tc>
        <w:tc>
          <w:tcPr>
            <w:tcW w:w="1278" w:type="dxa"/>
            <w:vAlign w:val="center"/>
          </w:tcPr>
          <w:p w14:paraId="102E7221" w14:textId="1837A47D" w:rsidR="00723698" w:rsidRPr="003E78A5" w:rsidRDefault="00D614B9" w:rsidP="008E5A4C">
            <w:pPr>
              <w:spacing w:after="0" w:line="240" w:lineRule="auto"/>
              <w:ind w:left="57" w:right="57"/>
              <w:jc w:val="center"/>
              <w:rPr>
                <w:rFonts w:ascii="Times New Roman" w:hAnsi="Times New Roman" w:cs="Times New Roman"/>
                <w:color w:val="FF0000"/>
                <w:lang w:val="mn-MN"/>
              </w:rPr>
            </w:pPr>
            <w:r w:rsidRPr="003E78A5">
              <w:rPr>
                <w:rFonts w:ascii="Times New Roman" w:hAnsi="Times New Roman" w:cs="Times New Roman"/>
                <w:lang w:val="mn-MN"/>
              </w:rPr>
              <w:t>100%</w:t>
            </w:r>
            <w:r w:rsidR="00723698" w:rsidRPr="003E78A5">
              <w:rPr>
                <w:rFonts w:ascii="Times New Roman" w:hAnsi="Times New Roman" w:cs="Times New Roman"/>
                <w:color w:val="FF0000"/>
                <w:lang w:val="mn-MN"/>
              </w:rPr>
              <w:t xml:space="preserve">  </w:t>
            </w:r>
          </w:p>
        </w:tc>
      </w:tr>
      <w:tr w:rsidR="00AD10D2" w:rsidRPr="003E78A5" w14:paraId="7966029A" w14:textId="77777777" w:rsidTr="00D374C7">
        <w:trPr>
          <w:trHeight w:val="978"/>
        </w:trPr>
        <w:tc>
          <w:tcPr>
            <w:tcW w:w="453" w:type="dxa"/>
            <w:vAlign w:val="center"/>
          </w:tcPr>
          <w:p w14:paraId="19DE0E78"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5</w:t>
            </w:r>
          </w:p>
        </w:tc>
        <w:tc>
          <w:tcPr>
            <w:tcW w:w="1782" w:type="dxa"/>
            <w:vMerge/>
          </w:tcPr>
          <w:p w14:paraId="76DDC7B0" w14:textId="77777777" w:rsidR="00344CF5" w:rsidRPr="003E78A5" w:rsidRDefault="00344CF5" w:rsidP="008E5A4C">
            <w:pPr>
              <w:spacing w:after="0" w:line="240" w:lineRule="auto"/>
              <w:ind w:left="57" w:right="57"/>
              <w:rPr>
                <w:rFonts w:ascii="Times New Roman" w:hAnsi="Times New Roman" w:cs="Times New Roman"/>
                <w:lang w:val="mn-MN"/>
              </w:rPr>
            </w:pPr>
          </w:p>
        </w:tc>
        <w:tc>
          <w:tcPr>
            <w:tcW w:w="1734" w:type="dxa"/>
          </w:tcPr>
          <w:p w14:paraId="3542B0AF"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 xml:space="preserve">9. </w:t>
            </w:r>
            <w:bookmarkStart w:id="2" w:name="_Hlk152870236"/>
            <w:r w:rsidRPr="003E78A5">
              <w:rPr>
                <w:rFonts w:ascii="Times New Roman" w:hAnsi="Times New Roman" w:cs="Times New Roman"/>
                <w:lang w:val="mn-MN"/>
              </w:rPr>
              <w:t>Бүтээн байгуулалт, мега төсөл болон экспортод чиглэсэн бараа, бүтээгдэхүүний стандартыг бий болгоно.</w:t>
            </w:r>
            <w:bookmarkEnd w:id="2"/>
          </w:p>
        </w:tc>
        <w:tc>
          <w:tcPr>
            <w:tcW w:w="1097" w:type="dxa"/>
          </w:tcPr>
          <w:p w14:paraId="5A810C41"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2020 - 2024</w:t>
            </w:r>
          </w:p>
        </w:tc>
        <w:tc>
          <w:tcPr>
            <w:tcW w:w="1283" w:type="dxa"/>
          </w:tcPr>
          <w:p w14:paraId="23BFFBEC" w14:textId="77777777" w:rsidR="00344CF5" w:rsidRPr="003E78A5" w:rsidRDefault="00344CF5" w:rsidP="008E5A4C">
            <w:pPr>
              <w:spacing w:after="0" w:line="240" w:lineRule="auto"/>
              <w:ind w:left="57" w:right="57"/>
              <w:rPr>
                <w:rFonts w:ascii="Times New Roman" w:hAnsi="Times New Roman" w:cs="Times New Roman"/>
                <w:lang w:val="mn-MN"/>
              </w:rPr>
            </w:pPr>
          </w:p>
        </w:tc>
        <w:tc>
          <w:tcPr>
            <w:tcW w:w="1785" w:type="dxa"/>
          </w:tcPr>
          <w:p w14:paraId="17304C34"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15 стандарт</w:t>
            </w:r>
          </w:p>
        </w:tc>
        <w:tc>
          <w:tcPr>
            <w:tcW w:w="4820" w:type="dxa"/>
            <w:vAlign w:val="center"/>
          </w:tcPr>
          <w:p w14:paraId="1152823D" w14:textId="7E157544" w:rsidR="008E5A4C" w:rsidRPr="003E78A5" w:rsidRDefault="00D374C7" w:rsidP="00D374C7">
            <w:pPr>
              <w:spacing w:after="0" w:line="240" w:lineRule="auto"/>
              <w:ind w:left="57" w:right="57"/>
              <w:jc w:val="both"/>
              <w:rPr>
                <w:rFonts w:ascii="Times New Roman" w:hAnsi="Times New Roman" w:cs="Times New Roman"/>
                <w:lang w:val="mn-MN"/>
              </w:rPr>
            </w:pPr>
            <w:r w:rsidRPr="003E78A5">
              <w:rPr>
                <w:rFonts w:ascii="Times New Roman" w:hAnsi="Times New Roman" w:cs="Times New Roman"/>
                <w:lang w:val="mn-MN"/>
              </w:rPr>
              <w:t xml:space="preserve">Тайлант хугацаанд бүтээн байгуулалт, мега төсөл болон экспортод чиглэсэн бараа, бүтээгдэхүүний чиглэлээр </w:t>
            </w:r>
            <w:r w:rsidR="00634DAA" w:rsidRPr="003E78A5">
              <w:rPr>
                <w:rFonts w:ascii="Times New Roman" w:hAnsi="Times New Roman" w:cs="Times New Roman"/>
                <w:lang w:val="mn-MN"/>
              </w:rPr>
              <w:t xml:space="preserve">нийт </w:t>
            </w:r>
            <w:r w:rsidR="00A23DA3" w:rsidRPr="003E78A5">
              <w:rPr>
                <w:rFonts w:ascii="Times New Roman" w:hAnsi="Times New Roman" w:cs="Times New Roman"/>
                <w:b/>
                <w:bCs/>
                <w:lang w:val="mn-MN"/>
              </w:rPr>
              <w:t>28</w:t>
            </w:r>
            <w:r w:rsidRPr="003E78A5">
              <w:rPr>
                <w:rFonts w:ascii="Times New Roman" w:hAnsi="Times New Roman" w:cs="Times New Roman"/>
                <w:lang w:val="mn-MN"/>
              </w:rPr>
              <w:t xml:space="preserve"> стандарт батлагдсан. </w:t>
            </w:r>
          </w:p>
          <w:p w14:paraId="17F0DDA2" w14:textId="19419051" w:rsidR="00006E63" w:rsidRPr="003E78A5" w:rsidRDefault="00006E63" w:rsidP="00550371">
            <w:pPr>
              <w:spacing w:before="240" w:after="0" w:line="240" w:lineRule="auto"/>
              <w:ind w:left="57" w:right="57"/>
              <w:jc w:val="both"/>
              <w:rPr>
                <w:rFonts w:ascii="Times New Roman" w:hAnsi="Times New Roman" w:cs="Times New Roman"/>
                <w:lang w:val="mn-MN"/>
              </w:rPr>
            </w:pPr>
            <w:r w:rsidRPr="003E78A5">
              <w:rPr>
                <w:rFonts w:ascii="Times New Roman" w:hAnsi="Times New Roman"/>
                <w:lang w:val="mn-MN" w:eastAsia="zh-CN" w:bidi="mn-Mong-MN"/>
              </w:rPr>
              <w:t>(</w:t>
            </w:r>
            <w:r w:rsidRPr="003E78A5">
              <w:rPr>
                <w:rFonts w:ascii="Times New Roman" w:hAnsi="Times New Roman"/>
                <w:i/>
                <w:iCs/>
                <w:lang w:val="mn-MN" w:eastAsia="zh-CN" w:bidi="mn-Mong-MN"/>
              </w:rPr>
              <w:t>Дэлгэрэнгүйг хавсрал</w:t>
            </w:r>
            <w:r w:rsidR="00A23DA3" w:rsidRPr="003E78A5">
              <w:rPr>
                <w:rFonts w:ascii="Times New Roman" w:hAnsi="Times New Roman"/>
                <w:i/>
                <w:iCs/>
                <w:lang w:val="mn-MN" w:eastAsia="zh-CN" w:bidi="mn-Mong-MN"/>
              </w:rPr>
              <w:t>т</w:t>
            </w:r>
            <w:r w:rsidR="00BC4472" w:rsidRPr="003E78A5">
              <w:rPr>
                <w:rFonts w:ascii="Times New Roman" w:hAnsi="Times New Roman"/>
                <w:i/>
                <w:iCs/>
                <w:lang w:val="mn-MN" w:eastAsia="zh-CN" w:bidi="mn-Mong-MN"/>
              </w:rPr>
              <w:t xml:space="preserve">аас </w:t>
            </w:r>
            <w:r w:rsidRPr="003E78A5">
              <w:rPr>
                <w:rFonts w:ascii="Times New Roman" w:hAnsi="Times New Roman"/>
                <w:i/>
                <w:iCs/>
                <w:lang w:val="mn-MN" w:eastAsia="zh-CN" w:bidi="mn-Mong-MN"/>
              </w:rPr>
              <w:t>үзнэ үү.)</w:t>
            </w:r>
          </w:p>
        </w:tc>
        <w:tc>
          <w:tcPr>
            <w:tcW w:w="1278" w:type="dxa"/>
            <w:vAlign w:val="center"/>
          </w:tcPr>
          <w:p w14:paraId="0E7353E4" w14:textId="202B610F" w:rsidR="00344CF5" w:rsidRPr="003E78A5" w:rsidRDefault="00D614B9" w:rsidP="00D0010E">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100%</w:t>
            </w:r>
            <w:r w:rsidR="00D0010E" w:rsidRPr="003E78A5">
              <w:rPr>
                <w:rFonts w:ascii="Times New Roman" w:hAnsi="Times New Roman" w:cs="Times New Roman"/>
                <w:color w:val="FF0000"/>
                <w:lang w:val="mn-MN"/>
              </w:rPr>
              <w:t xml:space="preserve">  </w:t>
            </w:r>
          </w:p>
        </w:tc>
      </w:tr>
      <w:tr w:rsidR="00344CF5" w:rsidRPr="003E78A5" w14:paraId="592DAFD9" w14:textId="77777777" w:rsidTr="00386D1F">
        <w:trPr>
          <w:trHeight w:val="65"/>
        </w:trPr>
        <w:tc>
          <w:tcPr>
            <w:tcW w:w="453" w:type="dxa"/>
            <w:vAlign w:val="center"/>
          </w:tcPr>
          <w:p w14:paraId="597ED7AA"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7</w:t>
            </w:r>
          </w:p>
        </w:tc>
        <w:tc>
          <w:tcPr>
            <w:tcW w:w="1782" w:type="dxa"/>
          </w:tcPr>
          <w:p w14:paraId="72246933"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 xml:space="preserve">4.3.16. Бүтээгдэхүүн үйлчилгээний чанар, хүрээлэн байгаа орчны эрүүл, аюулгүй байдлыг хангахад </w:t>
            </w:r>
            <w:r w:rsidRPr="003E78A5">
              <w:rPr>
                <w:rFonts w:ascii="Times New Roman" w:hAnsi="Times New Roman" w:cs="Times New Roman"/>
                <w:lang w:val="mn-MN"/>
              </w:rPr>
              <w:lastRenderedPageBreak/>
              <w:t xml:space="preserve">шаардлагатай хэмжил зүйн </w:t>
            </w:r>
            <w:proofErr w:type="spellStart"/>
            <w:r w:rsidRPr="003E78A5">
              <w:rPr>
                <w:rFonts w:ascii="Times New Roman" w:hAnsi="Times New Roman" w:cs="Times New Roman"/>
                <w:lang w:val="mn-MN"/>
              </w:rPr>
              <w:t>эталоныг</w:t>
            </w:r>
            <w:proofErr w:type="spellEnd"/>
            <w:r w:rsidRPr="003E78A5">
              <w:rPr>
                <w:rFonts w:ascii="Times New Roman" w:hAnsi="Times New Roman" w:cs="Times New Roman"/>
                <w:lang w:val="mn-MN"/>
              </w:rPr>
              <w:t xml:space="preserve"> хөгжүүлнэ</w:t>
            </w:r>
            <w:r w:rsidR="00954C7B" w:rsidRPr="003E78A5">
              <w:rPr>
                <w:rFonts w:ascii="Times New Roman" w:hAnsi="Times New Roman" w:cs="Times New Roman"/>
                <w:lang w:val="mn-MN"/>
              </w:rPr>
              <w:t>.</w:t>
            </w:r>
          </w:p>
        </w:tc>
        <w:tc>
          <w:tcPr>
            <w:tcW w:w="1734" w:type="dxa"/>
          </w:tcPr>
          <w:p w14:paraId="79E4BE90"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lastRenderedPageBreak/>
              <w:t xml:space="preserve">2. Хэмжил зүйн салбарын </w:t>
            </w:r>
            <w:proofErr w:type="spellStart"/>
            <w:r w:rsidRPr="003E78A5">
              <w:rPr>
                <w:rFonts w:ascii="Times New Roman" w:hAnsi="Times New Roman" w:cs="Times New Roman"/>
                <w:lang w:val="mn-MN"/>
              </w:rPr>
              <w:t>эталон</w:t>
            </w:r>
            <w:proofErr w:type="spellEnd"/>
            <w:r w:rsidRPr="003E78A5">
              <w:rPr>
                <w:rFonts w:ascii="Times New Roman" w:hAnsi="Times New Roman" w:cs="Times New Roman"/>
                <w:lang w:val="mn-MN"/>
              </w:rPr>
              <w:t xml:space="preserve"> тоног төхөөр</w:t>
            </w:r>
            <w:r w:rsidR="00DE3112" w:rsidRPr="003E78A5">
              <w:rPr>
                <w:rFonts w:ascii="Times New Roman" w:hAnsi="Times New Roman" w:cs="Times New Roman"/>
                <w:lang w:val="mn-MN"/>
              </w:rPr>
              <w:t>ө</w:t>
            </w:r>
            <w:r w:rsidRPr="003E78A5">
              <w:rPr>
                <w:rFonts w:ascii="Times New Roman" w:hAnsi="Times New Roman" w:cs="Times New Roman"/>
                <w:lang w:val="mn-MN"/>
              </w:rPr>
              <w:t>мжийг шинэч</w:t>
            </w:r>
            <w:r w:rsidR="00DE3112" w:rsidRPr="003E78A5">
              <w:rPr>
                <w:rFonts w:ascii="Times New Roman" w:hAnsi="Times New Roman" w:cs="Times New Roman"/>
                <w:lang w:val="mn-MN"/>
              </w:rPr>
              <w:t>и</w:t>
            </w:r>
            <w:r w:rsidRPr="003E78A5">
              <w:rPr>
                <w:rFonts w:ascii="Times New Roman" w:hAnsi="Times New Roman" w:cs="Times New Roman"/>
                <w:lang w:val="mn-MN"/>
              </w:rPr>
              <w:t>лнэ</w:t>
            </w:r>
            <w:r w:rsidR="00954C7B" w:rsidRPr="003E78A5">
              <w:rPr>
                <w:rFonts w:ascii="Times New Roman" w:hAnsi="Times New Roman" w:cs="Times New Roman"/>
                <w:lang w:val="mn-MN"/>
              </w:rPr>
              <w:t>.</w:t>
            </w:r>
          </w:p>
        </w:tc>
        <w:tc>
          <w:tcPr>
            <w:tcW w:w="1097" w:type="dxa"/>
          </w:tcPr>
          <w:p w14:paraId="576F9006" w14:textId="77777777" w:rsidR="00344CF5" w:rsidRPr="003E78A5" w:rsidRDefault="00000000" w:rsidP="008E5A4C">
            <w:pPr>
              <w:spacing w:after="0" w:line="240" w:lineRule="auto"/>
              <w:ind w:left="57" w:right="57"/>
              <w:jc w:val="center"/>
              <w:rPr>
                <w:rFonts w:ascii="Times New Roman" w:hAnsi="Times New Roman" w:cs="Times New Roman"/>
                <w:lang w:val="mn-MN"/>
              </w:rPr>
            </w:pPr>
            <w:r w:rsidRPr="003E78A5">
              <w:rPr>
                <w:rFonts w:ascii="Times New Roman" w:hAnsi="Times New Roman" w:cs="Times New Roman"/>
                <w:lang w:val="mn-MN"/>
              </w:rPr>
              <w:t>2020 - 2024</w:t>
            </w:r>
          </w:p>
        </w:tc>
        <w:tc>
          <w:tcPr>
            <w:tcW w:w="1283" w:type="dxa"/>
          </w:tcPr>
          <w:p w14:paraId="6DF51DCE" w14:textId="77777777" w:rsidR="00344CF5" w:rsidRPr="003E78A5" w:rsidRDefault="00344CF5" w:rsidP="008E5A4C">
            <w:pPr>
              <w:spacing w:after="0" w:line="240" w:lineRule="auto"/>
              <w:ind w:left="57" w:right="57"/>
              <w:rPr>
                <w:rFonts w:ascii="Times New Roman" w:hAnsi="Times New Roman" w:cs="Times New Roman"/>
                <w:lang w:val="mn-MN"/>
              </w:rPr>
            </w:pPr>
          </w:p>
        </w:tc>
        <w:tc>
          <w:tcPr>
            <w:tcW w:w="1785" w:type="dxa"/>
          </w:tcPr>
          <w:p w14:paraId="6F8549B1" w14:textId="77777777" w:rsidR="00344CF5" w:rsidRPr="003E78A5" w:rsidRDefault="00000000" w:rsidP="008E5A4C">
            <w:pPr>
              <w:spacing w:after="0" w:line="240" w:lineRule="auto"/>
              <w:ind w:left="57" w:right="57"/>
              <w:rPr>
                <w:rFonts w:ascii="Times New Roman" w:hAnsi="Times New Roman" w:cs="Times New Roman"/>
                <w:lang w:val="mn-MN"/>
              </w:rPr>
            </w:pPr>
            <w:r w:rsidRPr="003E78A5">
              <w:rPr>
                <w:rFonts w:ascii="Times New Roman" w:hAnsi="Times New Roman" w:cs="Times New Roman"/>
                <w:lang w:val="mn-MN"/>
              </w:rPr>
              <w:t xml:space="preserve">Уртын хэмжлийн </w:t>
            </w:r>
            <w:proofErr w:type="spellStart"/>
            <w:r w:rsidRPr="003E78A5">
              <w:rPr>
                <w:rFonts w:ascii="Times New Roman" w:hAnsi="Times New Roman" w:cs="Times New Roman"/>
                <w:lang w:val="mn-MN"/>
              </w:rPr>
              <w:t>эталон</w:t>
            </w:r>
            <w:proofErr w:type="spellEnd"/>
            <w:r w:rsidRPr="003E78A5">
              <w:rPr>
                <w:rFonts w:ascii="Times New Roman" w:hAnsi="Times New Roman" w:cs="Times New Roman"/>
                <w:lang w:val="mn-MN"/>
              </w:rPr>
              <w:t xml:space="preserve">, тоног төхөөрөмжийн нарийвчлалыг  сайжруулж, үйл ажиллагааны төрлийг 2-оор </w:t>
            </w:r>
            <w:r w:rsidRPr="003E78A5">
              <w:rPr>
                <w:rFonts w:ascii="Times New Roman" w:hAnsi="Times New Roman" w:cs="Times New Roman"/>
                <w:lang w:val="mn-MN"/>
              </w:rPr>
              <w:lastRenderedPageBreak/>
              <w:t>нэмэгдүүлнэ.</w:t>
            </w:r>
          </w:p>
        </w:tc>
        <w:tc>
          <w:tcPr>
            <w:tcW w:w="4820" w:type="dxa"/>
          </w:tcPr>
          <w:p w14:paraId="3F3A3D0E" w14:textId="279FF4C1" w:rsidR="000D68F9" w:rsidRPr="003E78A5" w:rsidRDefault="000D68F9" w:rsidP="00B82BAA">
            <w:pPr>
              <w:spacing w:after="0" w:line="240" w:lineRule="auto"/>
              <w:ind w:left="57" w:right="57"/>
              <w:jc w:val="both"/>
              <w:rPr>
                <w:rFonts w:ascii="Times New Roman" w:hAnsi="Times New Roman" w:cs="Times New Roman"/>
                <w:lang w:val="mn-MN"/>
              </w:rPr>
            </w:pPr>
            <w:r w:rsidRPr="003E78A5">
              <w:rPr>
                <w:rFonts w:ascii="Times New Roman" w:hAnsi="Times New Roman" w:cs="Times New Roman"/>
                <w:lang w:val="mn-MN"/>
              </w:rPr>
              <w:lastRenderedPageBreak/>
              <w:t>Засгийн газрын 2020-2024 оны үйл ажиллагааны хөтөлбөрийг хэрэгжүүлэх арга хэмжээний төлөвлөгөөнд тусгагдсан</w:t>
            </w:r>
            <w:r w:rsidR="00E60720" w:rsidRPr="003E78A5">
              <w:rPr>
                <w:rFonts w:ascii="Times New Roman" w:hAnsi="Times New Roman" w:cs="Times New Roman"/>
                <w:lang w:val="mn-MN"/>
              </w:rPr>
              <w:t xml:space="preserve"> </w:t>
            </w:r>
            <w:r w:rsidRPr="003E78A5">
              <w:rPr>
                <w:rFonts w:ascii="Times New Roman" w:hAnsi="Times New Roman" w:cs="Times New Roman"/>
                <w:lang w:val="mn-MN"/>
              </w:rPr>
              <w:t xml:space="preserve">энэхүү заалтыг 2024 оны Монгол Улсыг хөгжүүлэх жилийн төлөвлөгөөнд тусгуулах саналыг Эдийн засгийн хөгжлийн яаманд хүргүүлсэн. </w:t>
            </w:r>
          </w:p>
          <w:p w14:paraId="3FE12EB5" w14:textId="1A15E98F" w:rsidR="00B82BAA" w:rsidRPr="003E78A5" w:rsidRDefault="00B82BAA" w:rsidP="002009F3">
            <w:pPr>
              <w:spacing w:before="240" w:after="0" w:line="240" w:lineRule="auto"/>
              <w:ind w:left="57" w:right="57"/>
              <w:jc w:val="both"/>
              <w:rPr>
                <w:rFonts w:ascii="Times New Roman" w:hAnsi="Times New Roman" w:cs="Times New Roman"/>
                <w:kern w:val="24"/>
                <w:lang w:val="mn-MN"/>
              </w:rPr>
            </w:pPr>
            <w:r w:rsidRPr="003E78A5">
              <w:rPr>
                <w:rFonts w:ascii="Times New Roman" w:hAnsi="Times New Roman" w:cs="Times New Roman"/>
                <w:lang w:val="mn-MN"/>
              </w:rPr>
              <w:lastRenderedPageBreak/>
              <w:t xml:space="preserve">Уртын </w:t>
            </w:r>
            <w:proofErr w:type="spellStart"/>
            <w:r w:rsidRPr="003E78A5">
              <w:rPr>
                <w:rFonts w:ascii="Times New Roman" w:hAnsi="Times New Roman" w:cs="Times New Roman"/>
                <w:lang w:val="mn-MN"/>
              </w:rPr>
              <w:t>эталоны</w:t>
            </w:r>
            <w:proofErr w:type="spellEnd"/>
            <w:r w:rsidRPr="003E78A5">
              <w:rPr>
                <w:rFonts w:ascii="Times New Roman" w:hAnsi="Times New Roman" w:cs="Times New Roman"/>
                <w:lang w:val="mn-MN"/>
              </w:rPr>
              <w:t xml:space="preserve"> лабораторид </w:t>
            </w:r>
            <w:r w:rsidRPr="003E78A5">
              <w:rPr>
                <w:rFonts w:ascii="Times New Roman" w:hAnsi="Times New Roman" w:cs="Times New Roman"/>
                <w:kern w:val="24"/>
                <w:lang w:val="mn-MN"/>
              </w:rPr>
              <w:t xml:space="preserve">2022 онд суурилагдсан оптик </w:t>
            </w:r>
            <w:proofErr w:type="spellStart"/>
            <w:r w:rsidRPr="003E78A5">
              <w:rPr>
                <w:rFonts w:ascii="Times New Roman" w:hAnsi="Times New Roman" w:cs="Times New Roman"/>
                <w:kern w:val="24"/>
                <w:lang w:val="mn-MN"/>
              </w:rPr>
              <w:t>коллиматор</w:t>
            </w:r>
            <w:proofErr w:type="spellEnd"/>
            <w:r w:rsidRPr="003E78A5">
              <w:rPr>
                <w:rFonts w:ascii="Times New Roman" w:hAnsi="Times New Roman" w:cs="Times New Roman"/>
                <w:kern w:val="24"/>
                <w:lang w:val="mn-MN"/>
              </w:rPr>
              <w:t xml:space="preserve"> систем, </w:t>
            </w:r>
            <w:proofErr w:type="spellStart"/>
            <w:r w:rsidRPr="003E78A5">
              <w:rPr>
                <w:rFonts w:ascii="Times New Roman" w:hAnsi="Times New Roman" w:cs="Times New Roman"/>
                <w:kern w:val="24"/>
                <w:lang w:val="mn-MN"/>
              </w:rPr>
              <w:t>индекст</w:t>
            </w:r>
            <w:proofErr w:type="spellEnd"/>
            <w:r w:rsidRPr="003E78A5">
              <w:rPr>
                <w:rFonts w:ascii="Times New Roman" w:hAnsi="Times New Roman" w:cs="Times New Roman"/>
                <w:kern w:val="24"/>
                <w:lang w:val="mn-MN"/>
              </w:rPr>
              <w:t xml:space="preserve"> ширээг ашиглан автомат </w:t>
            </w:r>
            <w:proofErr w:type="spellStart"/>
            <w:r w:rsidRPr="003E78A5">
              <w:rPr>
                <w:rFonts w:ascii="Times New Roman" w:hAnsi="Times New Roman" w:cs="Times New Roman"/>
                <w:kern w:val="24"/>
                <w:lang w:val="mn-MN"/>
              </w:rPr>
              <w:t>нивелир</w:t>
            </w:r>
            <w:proofErr w:type="spellEnd"/>
            <w:r w:rsidRPr="003E78A5">
              <w:rPr>
                <w:rFonts w:ascii="Times New Roman" w:hAnsi="Times New Roman" w:cs="Times New Roman"/>
                <w:kern w:val="24"/>
                <w:lang w:val="mn-MN"/>
              </w:rPr>
              <w:t xml:space="preserve">, электрон </w:t>
            </w:r>
            <w:proofErr w:type="spellStart"/>
            <w:r w:rsidRPr="003E78A5">
              <w:rPr>
                <w:rFonts w:ascii="Times New Roman" w:hAnsi="Times New Roman" w:cs="Times New Roman"/>
                <w:kern w:val="24"/>
                <w:lang w:val="mn-MN"/>
              </w:rPr>
              <w:t>тахеометр</w:t>
            </w:r>
            <w:proofErr w:type="spellEnd"/>
            <w:r w:rsidRPr="003E78A5">
              <w:rPr>
                <w:rFonts w:ascii="Times New Roman" w:hAnsi="Times New Roman" w:cs="Times New Roman"/>
                <w:kern w:val="24"/>
                <w:lang w:val="mn-MN"/>
              </w:rPr>
              <w:t xml:space="preserve">, электрон </w:t>
            </w:r>
            <w:proofErr w:type="spellStart"/>
            <w:r w:rsidRPr="003E78A5">
              <w:rPr>
                <w:rFonts w:ascii="Times New Roman" w:hAnsi="Times New Roman" w:cs="Times New Roman"/>
                <w:kern w:val="24"/>
                <w:lang w:val="mn-MN"/>
              </w:rPr>
              <w:t>теодолит</w:t>
            </w:r>
            <w:proofErr w:type="spellEnd"/>
            <w:r w:rsidRPr="003E78A5">
              <w:rPr>
                <w:rFonts w:ascii="Times New Roman" w:hAnsi="Times New Roman" w:cs="Times New Roman"/>
                <w:kern w:val="24"/>
                <w:lang w:val="mn-MN"/>
              </w:rPr>
              <w:t xml:space="preserve"> зэргийн өнцөг, зайг шалгаж 5 гаруй аж ахуйн нэгж байгууллагад үйлчилгээ үзүүлж эхэлсэн. </w:t>
            </w:r>
          </w:p>
          <w:p w14:paraId="47C496B7" w14:textId="4CB422FE" w:rsidR="002D0617" w:rsidRPr="003E78A5" w:rsidRDefault="00B82BAA" w:rsidP="002D0617">
            <w:pPr>
              <w:spacing w:after="0" w:line="240" w:lineRule="auto"/>
              <w:ind w:left="57" w:right="57"/>
              <w:jc w:val="both"/>
              <w:rPr>
                <w:rFonts w:ascii="Times New Roman" w:hAnsi="Times New Roman" w:cs="Times New Roman"/>
                <w:lang w:val="mn-MN"/>
              </w:rPr>
            </w:pPr>
            <w:r w:rsidRPr="003E78A5">
              <w:rPr>
                <w:rFonts w:ascii="Times New Roman" w:hAnsi="Times New Roman" w:cs="Times New Roman"/>
                <w:lang w:val="mn-MN"/>
              </w:rPr>
              <w:t xml:space="preserve">(2023 оны төсөвт тус заалттай холбоотой 543.0 сая төгрөгийн төсөв тусгагдаагүй тул Уртын хэмжлийн </w:t>
            </w:r>
            <w:proofErr w:type="spellStart"/>
            <w:r w:rsidRPr="003E78A5">
              <w:rPr>
                <w:rFonts w:ascii="Times New Roman" w:hAnsi="Times New Roman" w:cs="Times New Roman"/>
                <w:lang w:val="mn-MN"/>
              </w:rPr>
              <w:t>эталон</w:t>
            </w:r>
            <w:proofErr w:type="spellEnd"/>
            <w:r w:rsidRPr="003E78A5">
              <w:rPr>
                <w:rFonts w:ascii="Times New Roman" w:hAnsi="Times New Roman" w:cs="Times New Roman"/>
                <w:lang w:val="mn-MN"/>
              </w:rPr>
              <w:t>, тоног төхөөрөмжийн нарийвчлалыг сайжруулах, үйл ажиллагааны төрлийг 2-оор нэмэгдүүлэх ажил хүлээгдэж байгаа болно.)</w:t>
            </w:r>
            <w:r w:rsidR="002D0617" w:rsidRPr="003E78A5">
              <w:rPr>
                <w:rFonts w:ascii="Times New Roman" w:hAnsi="Times New Roman" w:cs="Times New Roman"/>
                <w:lang w:val="mn-MN"/>
              </w:rPr>
              <w:t xml:space="preserve"> </w:t>
            </w:r>
          </w:p>
        </w:tc>
        <w:tc>
          <w:tcPr>
            <w:tcW w:w="1278" w:type="dxa"/>
            <w:vAlign w:val="center"/>
          </w:tcPr>
          <w:p w14:paraId="5BD6C418" w14:textId="66BD6D3F" w:rsidR="00344CF5" w:rsidRPr="003E78A5" w:rsidRDefault="006F41E2" w:rsidP="008E5A4C">
            <w:pPr>
              <w:spacing w:after="0" w:line="240" w:lineRule="auto"/>
              <w:ind w:left="57" w:right="57"/>
              <w:jc w:val="center"/>
              <w:rPr>
                <w:rFonts w:ascii="Times New Roman" w:hAnsi="Times New Roman" w:cs="Times New Roman"/>
                <w:color w:val="FF0000"/>
                <w:lang w:val="mn-MN"/>
              </w:rPr>
            </w:pPr>
            <w:r w:rsidRPr="003E78A5">
              <w:rPr>
                <w:rFonts w:ascii="Times New Roman" w:hAnsi="Times New Roman" w:cs="Times New Roman"/>
                <w:lang w:val="mn-MN"/>
              </w:rPr>
              <w:lastRenderedPageBreak/>
              <w:t>-</w:t>
            </w:r>
            <w:r w:rsidR="004049E4" w:rsidRPr="003E78A5">
              <w:rPr>
                <w:rFonts w:ascii="Times New Roman" w:hAnsi="Times New Roman" w:cs="Times New Roman"/>
                <w:color w:val="FF0000"/>
                <w:lang w:val="mn-MN"/>
              </w:rPr>
              <w:t xml:space="preserve"> </w:t>
            </w:r>
          </w:p>
        </w:tc>
      </w:tr>
    </w:tbl>
    <w:p w14:paraId="48BFFD96" w14:textId="77777777" w:rsidR="005F11E8" w:rsidRPr="003E78A5" w:rsidRDefault="005F11E8" w:rsidP="004904AC">
      <w:pPr>
        <w:spacing w:after="0" w:line="276" w:lineRule="auto"/>
        <w:ind w:left="57" w:right="57"/>
        <w:rPr>
          <w:lang w:val="mn-MN"/>
        </w:rPr>
      </w:pPr>
    </w:p>
    <w:p w14:paraId="363A6D1C" w14:textId="77777777" w:rsidR="00E377F5" w:rsidRPr="003E78A5" w:rsidRDefault="00E377F5" w:rsidP="009657F4">
      <w:pPr>
        <w:spacing w:after="0"/>
        <w:ind w:left="1440" w:firstLine="720"/>
        <w:rPr>
          <w:rFonts w:ascii="Times New Roman" w:hAnsi="Times New Roman" w:cs="Times New Roman"/>
          <w:sz w:val="22"/>
          <w:szCs w:val="22"/>
          <w:lang w:val="mn-MN"/>
        </w:rPr>
      </w:pPr>
    </w:p>
    <w:p w14:paraId="00A45E2C" w14:textId="77777777" w:rsidR="00E377F5" w:rsidRPr="003E78A5" w:rsidRDefault="00E377F5" w:rsidP="009657F4">
      <w:pPr>
        <w:spacing w:after="0"/>
        <w:ind w:left="1440" w:firstLine="720"/>
        <w:rPr>
          <w:rFonts w:ascii="Times New Roman" w:hAnsi="Times New Roman" w:cs="Times New Roman"/>
          <w:sz w:val="22"/>
          <w:szCs w:val="22"/>
          <w:lang w:val="mn-MN"/>
        </w:rPr>
      </w:pPr>
    </w:p>
    <w:p w14:paraId="03E52434" w14:textId="7A78A023" w:rsidR="00E704E1" w:rsidRPr="003E78A5" w:rsidRDefault="00E704E1" w:rsidP="009657F4">
      <w:pPr>
        <w:spacing w:after="0"/>
        <w:ind w:left="1440" w:firstLine="720"/>
        <w:rPr>
          <w:rFonts w:ascii="Times New Roman" w:hAnsi="Times New Roman" w:cs="Times New Roman"/>
          <w:sz w:val="22"/>
          <w:szCs w:val="22"/>
          <w:lang w:val="mn-MN"/>
        </w:rPr>
      </w:pPr>
      <w:r w:rsidRPr="003E78A5">
        <w:rPr>
          <w:rFonts w:ascii="Times New Roman" w:hAnsi="Times New Roman" w:cs="Times New Roman"/>
          <w:sz w:val="22"/>
          <w:szCs w:val="22"/>
          <w:lang w:val="mn-MN"/>
        </w:rPr>
        <w:t>ТАЙЛАГНАСАН:</w:t>
      </w:r>
    </w:p>
    <w:p w14:paraId="08AA93CB" w14:textId="77777777" w:rsidR="00E704E1" w:rsidRPr="003E78A5" w:rsidRDefault="00E704E1" w:rsidP="00E704E1">
      <w:pPr>
        <w:spacing w:after="0"/>
        <w:ind w:left="1440" w:firstLine="720"/>
        <w:rPr>
          <w:rFonts w:ascii="Times New Roman" w:hAnsi="Times New Roman" w:cs="Times New Roman"/>
          <w:sz w:val="22"/>
          <w:szCs w:val="22"/>
          <w:lang w:val="mn-MN"/>
        </w:rPr>
      </w:pPr>
      <w:r w:rsidRPr="003E78A5">
        <w:rPr>
          <w:rFonts w:ascii="Times New Roman" w:hAnsi="Times New Roman" w:cs="Times New Roman"/>
          <w:sz w:val="22"/>
          <w:szCs w:val="22"/>
          <w:lang w:val="mn-MN"/>
        </w:rPr>
        <w:t xml:space="preserve">ТӨЛӨВЛӨЛТ, ТАЙЛАГНАЛТ ХАРИУЦСАН </w:t>
      </w:r>
    </w:p>
    <w:p w14:paraId="12F48F5E" w14:textId="77777777" w:rsidR="00E704E1" w:rsidRPr="003E78A5" w:rsidRDefault="00E704E1" w:rsidP="003E45D8">
      <w:pPr>
        <w:ind w:left="1440" w:firstLine="720"/>
        <w:rPr>
          <w:sz w:val="18"/>
          <w:szCs w:val="18"/>
          <w:lang w:val="mn-MN"/>
        </w:rPr>
      </w:pPr>
      <w:r w:rsidRPr="003E78A5">
        <w:rPr>
          <w:rFonts w:ascii="Times New Roman" w:hAnsi="Times New Roman" w:cs="Times New Roman"/>
          <w:sz w:val="22"/>
          <w:szCs w:val="22"/>
          <w:lang w:val="mn-MN"/>
        </w:rPr>
        <w:t xml:space="preserve">АХЛАХ МЭРГЭЖИЛТЭН </w:t>
      </w:r>
      <w:r w:rsidRPr="003E78A5">
        <w:rPr>
          <w:rFonts w:ascii="Times New Roman" w:hAnsi="Times New Roman" w:cs="Times New Roman"/>
          <w:sz w:val="22"/>
          <w:szCs w:val="22"/>
          <w:lang w:val="mn-MN"/>
        </w:rPr>
        <w:tab/>
      </w:r>
      <w:r w:rsidRPr="003E78A5">
        <w:rPr>
          <w:rFonts w:ascii="Times New Roman" w:hAnsi="Times New Roman" w:cs="Times New Roman"/>
          <w:sz w:val="22"/>
          <w:szCs w:val="22"/>
          <w:lang w:val="mn-MN"/>
        </w:rPr>
        <w:tab/>
      </w:r>
      <w:r w:rsidRPr="003E78A5">
        <w:rPr>
          <w:rFonts w:ascii="Times New Roman" w:hAnsi="Times New Roman" w:cs="Times New Roman"/>
          <w:sz w:val="22"/>
          <w:szCs w:val="22"/>
          <w:lang w:val="mn-MN"/>
        </w:rPr>
        <w:tab/>
      </w:r>
      <w:r w:rsidRPr="003E78A5">
        <w:rPr>
          <w:rFonts w:ascii="Times New Roman" w:hAnsi="Times New Roman" w:cs="Times New Roman"/>
          <w:sz w:val="22"/>
          <w:szCs w:val="22"/>
          <w:lang w:val="mn-MN"/>
        </w:rPr>
        <w:tab/>
      </w:r>
      <w:r w:rsidRPr="003E78A5">
        <w:rPr>
          <w:rFonts w:ascii="Times New Roman" w:hAnsi="Times New Roman" w:cs="Times New Roman"/>
          <w:sz w:val="22"/>
          <w:szCs w:val="22"/>
          <w:lang w:val="mn-MN"/>
        </w:rPr>
        <w:tab/>
      </w:r>
      <w:r w:rsidRPr="003E78A5">
        <w:rPr>
          <w:rFonts w:ascii="Times New Roman" w:hAnsi="Times New Roman" w:cs="Times New Roman"/>
          <w:sz w:val="22"/>
          <w:szCs w:val="22"/>
          <w:lang w:val="mn-MN"/>
        </w:rPr>
        <w:tab/>
        <w:t>Г.НАНДИН-ЭРДЭНЭ</w:t>
      </w:r>
    </w:p>
    <w:sectPr w:rsidR="00E704E1" w:rsidRPr="003E78A5">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B6B"/>
    <w:multiLevelType w:val="hybridMultilevel"/>
    <w:tmpl w:val="77AC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2DE8"/>
    <w:multiLevelType w:val="hybridMultilevel"/>
    <w:tmpl w:val="8E2220C6"/>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0551264D"/>
    <w:multiLevelType w:val="hybridMultilevel"/>
    <w:tmpl w:val="9D846E3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8803800"/>
    <w:multiLevelType w:val="hybridMultilevel"/>
    <w:tmpl w:val="8314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72E35"/>
    <w:multiLevelType w:val="hybridMultilevel"/>
    <w:tmpl w:val="CC58EA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B9D3D33"/>
    <w:multiLevelType w:val="hybridMultilevel"/>
    <w:tmpl w:val="7CCAC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4B39FB"/>
    <w:multiLevelType w:val="hybridMultilevel"/>
    <w:tmpl w:val="1C7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96723"/>
    <w:multiLevelType w:val="hybridMultilevel"/>
    <w:tmpl w:val="2AD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C4C8F"/>
    <w:multiLevelType w:val="hybridMultilevel"/>
    <w:tmpl w:val="E69CAA20"/>
    <w:lvl w:ilvl="0" w:tplc="04090001">
      <w:start w:val="1"/>
      <w:numFmt w:val="bullet"/>
      <w:lvlText w:val=""/>
      <w:lvlJc w:val="left"/>
      <w:pPr>
        <w:ind w:left="720" w:hanging="360"/>
      </w:pPr>
      <w:rPr>
        <w:rFonts w:ascii="Symbol" w:hAnsi="Symbol" w:hint="default"/>
      </w:rPr>
    </w:lvl>
    <w:lvl w:ilvl="1" w:tplc="0E821746">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34E5C"/>
    <w:multiLevelType w:val="hybridMultilevel"/>
    <w:tmpl w:val="DB1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1186F"/>
    <w:multiLevelType w:val="hybridMultilevel"/>
    <w:tmpl w:val="03BA359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1" w15:restartNumberingAfterBreak="0">
    <w:nsid w:val="1F1101B0"/>
    <w:multiLevelType w:val="hybridMultilevel"/>
    <w:tmpl w:val="C5CC9FB6"/>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2" w15:restartNumberingAfterBreak="0">
    <w:nsid w:val="2450479F"/>
    <w:multiLevelType w:val="hybridMultilevel"/>
    <w:tmpl w:val="A80EA1E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4D00002"/>
    <w:multiLevelType w:val="hybridMultilevel"/>
    <w:tmpl w:val="D908B68E"/>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250C089E"/>
    <w:multiLevelType w:val="hybridMultilevel"/>
    <w:tmpl w:val="8AE64566"/>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5" w15:restartNumberingAfterBreak="0">
    <w:nsid w:val="264C6542"/>
    <w:multiLevelType w:val="hybridMultilevel"/>
    <w:tmpl w:val="E8E2AE1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15:restartNumberingAfterBreak="0">
    <w:nsid w:val="27A069C7"/>
    <w:multiLevelType w:val="hybridMultilevel"/>
    <w:tmpl w:val="A52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42DA9"/>
    <w:multiLevelType w:val="hybridMultilevel"/>
    <w:tmpl w:val="C68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9EC"/>
    <w:multiLevelType w:val="hybridMultilevel"/>
    <w:tmpl w:val="7EBC551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2D610BCE"/>
    <w:multiLevelType w:val="hybridMultilevel"/>
    <w:tmpl w:val="15ACCE0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2FBB5CB2"/>
    <w:multiLevelType w:val="hybridMultilevel"/>
    <w:tmpl w:val="DA20A3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34111B16"/>
    <w:multiLevelType w:val="hybridMultilevel"/>
    <w:tmpl w:val="BA86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65F6E"/>
    <w:multiLevelType w:val="hybridMultilevel"/>
    <w:tmpl w:val="771007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6DD6DDB"/>
    <w:multiLevelType w:val="hybridMultilevel"/>
    <w:tmpl w:val="89BA20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396E647B"/>
    <w:multiLevelType w:val="hybridMultilevel"/>
    <w:tmpl w:val="0E22772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15:restartNumberingAfterBreak="0">
    <w:nsid w:val="3A4D4A94"/>
    <w:multiLevelType w:val="hybridMultilevel"/>
    <w:tmpl w:val="8F925E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3CBF2306"/>
    <w:multiLevelType w:val="hybridMultilevel"/>
    <w:tmpl w:val="D0D8836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3FDB7E29"/>
    <w:multiLevelType w:val="hybridMultilevel"/>
    <w:tmpl w:val="A6661B3E"/>
    <w:lvl w:ilvl="0" w:tplc="0C546D5A">
      <w:start w:val="1"/>
      <w:numFmt w:val="decimal"/>
      <w:lvlText w:val="%1."/>
      <w:lvlJc w:val="left"/>
      <w:pPr>
        <w:ind w:left="720" w:hanging="360"/>
      </w:pPr>
      <w:rPr>
        <w:rFonts w:ascii="Roboto" w:eastAsia="Arial" w:hAnsi="Roboto" w:hint="default"/>
        <w:color w:val="1F1F1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7647B"/>
    <w:multiLevelType w:val="hybridMultilevel"/>
    <w:tmpl w:val="316A32B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15:restartNumberingAfterBreak="0">
    <w:nsid w:val="43555562"/>
    <w:multiLevelType w:val="hybridMultilevel"/>
    <w:tmpl w:val="D70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E1F34"/>
    <w:multiLevelType w:val="hybridMultilevel"/>
    <w:tmpl w:val="6E82DD8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4A8E7174"/>
    <w:multiLevelType w:val="hybridMultilevel"/>
    <w:tmpl w:val="E1341466"/>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A30AD"/>
    <w:multiLevelType w:val="hybridMultilevel"/>
    <w:tmpl w:val="20E0A3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EAE2ACB"/>
    <w:multiLevelType w:val="hybridMultilevel"/>
    <w:tmpl w:val="60AC424E"/>
    <w:lvl w:ilvl="0" w:tplc="052238A4">
      <w:start w:val="1"/>
      <w:numFmt w:val="decimal"/>
      <w:lvlText w:val="%1."/>
      <w:lvlJc w:val="left"/>
      <w:pPr>
        <w:ind w:left="417" w:hanging="360"/>
      </w:pPr>
      <w:rPr>
        <w:rFonts w:eastAsia="Arial" w:hint="default"/>
        <w:sz w:val="20"/>
        <w:szCs w:val="16"/>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4" w15:restartNumberingAfterBreak="0">
    <w:nsid w:val="532F6ADA"/>
    <w:multiLevelType w:val="hybridMultilevel"/>
    <w:tmpl w:val="C450DF22"/>
    <w:lvl w:ilvl="0" w:tplc="B9EE75B8">
      <w:start w:val="1"/>
      <w:numFmt w:val="decimal"/>
      <w:lvlText w:val="%1."/>
      <w:lvlJc w:val="left"/>
      <w:pPr>
        <w:ind w:left="720" w:hanging="360"/>
      </w:pPr>
      <w:rPr>
        <w:rFonts w:hint="default"/>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3F3D6B"/>
    <w:multiLevelType w:val="hybridMultilevel"/>
    <w:tmpl w:val="CF0ED0F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544B10A1"/>
    <w:multiLevelType w:val="hybridMultilevel"/>
    <w:tmpl w:val="2504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F4542"/>
    <w:multiLevelType w:val="hybridMultilevel"/>
    <w:tmpl w:val="87B4973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8" w15:restartNumberingAfterBreak="0">
    <w:nsid w:val="58BC6F8D"/>
    <w:multiLevelType w:val="hybridMultilevel"/>
    <w:tmpl w:val="692082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60E465D1"/>
    <w:multiLevelType w:val="hybridMultilevel"/>
    <w:tmpl w:val="ABD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E3E30"/>
    <w:multiLevelType w:val="hybridMultilevel"/>
    <w:tmpl w:val="109446F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1" w15:restartNumberingAfterBreak="0">
    <w:nsid w:val="67782ADE"/>
    <w:multiLevelType w:val="hybridMultilevel"/>
    <w:tmpl w:val="872C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34CBA"/>
    <w:multiLevelType w:val="hybridMultilevel"/>
    <w:tmpl w:val="802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11824"/>
    <w:multiLevelType w:val="hybridMultilevel"/>
    <w:tmpl w:val="8AA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16FC8"/>
    <w:multiLevelType w:val="hybridMultilevel"/>
    <w:tmpl w:val="76A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709C4"/>
    <w:multiLevelType w:val="hybridMultilevel"/>
    <w:tmpl w:val="49325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41E39"/>
    <w:multiLevelType w:val="hybridMultilevel"/>
    <w:tmpl w:val="68F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641C5"/>
    <w:multiLevelType w:val="hybridMultilevel"/>
    <w:tmpl w:val="8596392A"/>
    <w:lvl w:ilvl="0" w:tplc="CCDA873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8" w15:restartNumberingAfterBreak="0">
    <w:nsid w:val="7B7A52DF"/>
    <w:multiLevelType w:val="hybridMultilevel"/>
    <w:tmpl w:val="F1C266B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16cid:durableId="440145883">
    <w:abstractNumId w:val="45"/>
  </w:num>
  <w:num w:numId="2" w16cid:durableId="842164585">
    <w:abstractNumId w:val="9"/>
  </w:num>
  <w:num w:numId="3" w16cid:durableId="1894195026">
    <w:abstractNumId w:val="36"/>
  </w:num>
  <w:num w:numId="4" w16cid:durableId="1935552639">
    <w:abstractNumId w:val="34"/>
  </w:num>
  <w:num w:numId="5" w16cid:durableId="957373396">
    <w:abstractNumId w:val="27"/>
  </w:num>
  <w:num w:numId="6" w16cid:durableId="780413357">
    <w:abstractNumId w:val="47"/>
  </w:num>
  <w:num w:numId="7" w16cid:durableId="1912737253">
    <w:abstractNumId w:val="33"/>
  </w:num>
  <w:num w:numId="8" w16cid:durableId="2117557261">
    <w:abstractNumId w:val="31"/>
  </w:num>
  <w:num w:numId="9" w16cid:durableId="2074889938">
    <w:abstractNumId w:val="2"/>
  </w:num>
  <w:num w:numId="10" w16cid:durableId="650063370">
    <w:abstractNumId w:val="7"/>
  </w:num>
  <w:num w:numId="11" w16cid:durableId="26492186">
    <w:abstractNumId w:val="44"/>
  </w:num>
  <w:num w:numId="12" w16cid:durableId="1360164355">
    <w:abstractNumId w:val="32"/>
  </w:num>
  <w:num w:numId="13" w16cid:durableId="584261546">
    <w:abstractNumId w:val="26"/>
  </w:num>
  <w:num w:numId="14" w16cid:durableId="1789662237">
    <w:abstractNumId w:val="29"/>
  </w:num>
  <w:num w:numId="15" w16cid:durableId="1396468638">
    <w:abstractNumId w:val="5"/>
  </w:num>
  <w:num w:numId="16" w16cid:durableId="29844984">
    <w:abstractNumId w:val="23"/>
  </w:num>
  <w:num w:numId="17" w16cid:durableId="1847397778">
    <w:abstractNumId w:val="25"/>
  </w:num>
  <w:num w:numId="18" w16cid:durableId="230239637">
    <w:abstractNumId w:val="38"/>
  </w:num>
  <w:num w:numId="19" w16cid:durableId="933057074">
    <w:abstractNumId w:val="10"/>
  </w:num>
  <w:num w:numId="20" w16cid:durableId="437065166">
    <w:abstractNumId w:val="20"/>
  </w:num>
  <w:num w:numId="21" w16cid:durableId="986129451">
    <w:abstractNumId w:val="22"/>
  </w:num>
  <w:num w:numId="22" w16cid:durableId="1367828564">
    <w:abstractNumId w:val="12"/>
  </w:num>
  <w:num w:numId="23" w16cid:durableId="654574580">
    <w:abstractNumId w:val="35"/>
  </w:num>
  <w:num w:numId="24" w16cid:durableId="1650137953">
    <w:abstractNumId w:val="3"/>
  </w:num>
  <w:num w:numId="25" w16cid:durableId="273290841">
    <w:abstractNumId w:val="0"/>
  </w:num>
  <w:num w:numId="26" w16cid:durableId="816337078">
    <w:abstractNumId w:val="19"/>
  </w:num>
  <w:num w:numId="27" w16cid:durableId="1124811022">
    <w:abstractNumId w:val="43"/>
  </w:num>
  <w:num w:numId="28" w16cid:durableId="1122115496">
    <w:abstractNumId w:val="24"/>
  </w:num>
  <w:num w:numId="29" w16cid:durableId="1490712414">
    <w:abstractNumId w:val="16"/>
  </w:num>
  <w:num w:numId="30" w16cid:durableId="837115401">
    <w:abstractNumId w:val="37"/>
  </w:num>
  <w:num w:numId="31" w16cid:durableId="459230974">
    <w:abstractNumId w:val="17"/>
  </w:num>
  <w:num w:numId="32" w16cid:durableId="1005858276">
    <w:abstractNumId w:val="28"/>
  </w:num>
  <w:num w:numId="33" w16cid:durableId="79377179">
    <w:abstractNumId w:val="39"/>
  </w:num>
  <w:num w:numId="34" w16cid:durableId="233856549">
    <w:abstractNumId w:val="48"/>
  </w:num>
  <w:num w:numId="35" w16cid:durableId="1476602905">
    <w:abstractNumId w:val="46"/>
  </w:num>
  <w:num w:numId="36" w16cid:durableId="794562881">
    <w:abstractNumId w:val="14"/>
  </w:num>
  <w:num w:numId="37" w16cid:durableId="2050447014">
    <w:abstractNumId w:val="41"/>
  </w:num>
  <w:num w:numId="38" w16cid:durableId="1869753972">
    <w:abstractNumId w:val="40"/>
  </w:num>
  <w:num w:numId="39" w16cid:durableId="1310787254">
    <w:abstractNumId w:val="21"/>
  </w:num>
  <w:num w:numId="40" w16cid:durableId="390159671">
    <w:abstractNumId w:val="30"/>
  </w:num>
  <w:num w:numId="41" w16cid:durableId="807547947">
    <w:abstractNumId w:val="6"/>
  </w:num>
  <w:num w:numId="42" w16cid:durableId="1978146584">
    <w:abstractNumId w:val="13"/>
  </w:num>
  <w:num w:numId="43" w16cid:durableId="1859194490">
    <w:abstractNumId w:val="8"/>
  </w:num>
  <w:num w:numId="44" w16cid:durableId="1807888661">
    <w:abstractNumId w:val="15"/>
  </w:num>
  <w:num w:numId="45" w16cid:durableId="1790931821">
    <w:abstractNumId w:val="42"/>
  </w:num>
  <w:num w:numId="46" w16cid:durableId="1004864722">
    <w:abstractNumId w:val="4"/>
  </w:num>
  <w:num w:numId="47" w16cid:durableId="1857888301">
    <w:abstractNumId w:val="11"/>
  </w:num>
  <w:num w:numId="48" w16cid:durableId="1693727755">
    <w:abstractNumId w:val="18"/>
  </w:num>
  <w:num w:numId="49" w16cid:durableId="197258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4CF5"/>
    <w:rsid w:val="00006E63"/>
    <w:rsid w:val="000244B7"/>
    <w:rsid w:val="000311EF"/>
    <w:rsid w:val="00033C66"/>
    <w:rsid w:val="00037A13"/>
    <w:rsid w:val="000448EF"/>
    <w:rsid w:val="00046182"/>
    <w:rsid w:val="00051C7B"/>
    <w:rsid w:val="000666BB"/>
    <w:rsid w:val="000A4BE6"/>
    <w:rsid w:val="000B7A16"/>
    <w:rsid w:val="000D68F9"/>
    <w:rsid w:val="000E121C"/>
    <w:rsid w:val="000F07F9"/>
    <w:rsid w:val="001134AE"/>
    <w:rsid w:val="0011749C"/>
    <w:rsid w:val="001344B1"/>
    <w:rsid w:val="0013497A"/>
    <w:rsid w:val="0014417E"/>
    <w:rsid w:val="00144F24"/>
    <w:rsid w:val="001456B2"/>
    <w:rsid w:val="001470E0"/>
    <w:rsid w:val="0015111F"/>
    <w:rsid w:val="00156728"/>
    <w:rsid w:val="001708E3"/>
    <w:rsid w:val="001733AC"/>
    <w:rsid w:val="00183DD0"/>
    <w:rsid w:val="00193827"/>
    <w:rsid w:val="001A32EB"/>
    <w:rsid w:val="001A4D88"/>
    <w:rsid w:val="001A6F0D"/>
    <w:rsid w:val="001D6EB7"/>
    <w:rsid w:val="001E2E42"/>
    <w:rsid w:val="001F09FE"/>
    <w:rsid w:val="002009F3"/>
    <w:rsid w:val="002073C6"/>
    <w:rsid w:val="002151CF"/>
    <w:rsid w:val="00221D93"/>
    <w:rsid w:val="00222CAE"/>
    <w:rsid w:val="00244BF8"/>
    <w:rsid w:val="002502FA"/>
    <w:rsid w:val="00252E70"/>
    <w:rsid w:val="00272B24"/>
    <w:rsid w:val="00274947"/>
    <w:rsid w:val="002A1CAB"/>
    <w:rsid w:val="002B1C8A"/>
    <w:rsid w:val="002D0617"/>
    <w:rsid w:val="002F11D5"/>
    <w:rsid w:val="0030473E"/>
    <w:rsid w:val="00315019"/>
    <w:rsid w:val="00316A3A"/>
    <w:rsid w:val="00320606"/>
    <w:rsid w:val="003349E2"/>
    <w:rsid w:val="003415AC"/>
    <w:rsid w:val="00344CF5"/>
    <w:rsid w:val="003469F7"/>
    <w:rsid w:val="00386D1F"/>
    <w:rsid w:val="00391F7C"/>
    <w:rsid w:val="003A37FB"/>
    <w:rsid w:val="003A4FCC"/>
    <w:rsid w:val="003D4E8E"/>
    <w:rsid w:val="003E45D8"/>
    <w:rsid w:val="003E78A5"/>
    <w:rsid w:val="004049E4"/>
    <w:rsid w:val="00416401"/>
    <w:rsid w:val="00417589"/>
    <w:rsid w:val="0043113D"/>
    <w:rsid w:val="0044709A"/>
    <w:rsid w:val="00454C8C"/>
    <w:rsid w:val="0047143C"/>
    <w:rsid w:val="004904AC"/>
    <w:rsid w:val="00496AA2"/>
    <w:rsid w:val="004A1836"/>
    <w:rsid w:val="004B27D2"/>
    <w:rsid w:val="004E2267"/>
    <w:rsid w:val="004F09E6"/>
    <w:rsid w:val="004F5016"/>
    <w:rsid w:val="004F7D01"/>
    <w:rsid w:val="005100F3"/>
    <w:rsid w:val="00512AAB"/>
    <w:rsid w:val="0052104A"/>
    <w:rsid w:val="00534D25"/>
    <w:rsid w:val="00550371"/>
    <w:rsid w:val="00554ABC"/>
    <w:rsid w:val="00565E2D"/>
    <w:rsid w:val="005928A6"/>
    <w:rsid w:val="005A27A7"/>
    <w:rsid w:val="005B3E1E"/>
    <w:rsid w:val="005F11E8"/>
    <w:rsid w:val="00614009"/>
    <w:rsid w:val="00624852"/>
    <w:rsid w:val="00631ABC"/>
    <w:rsid w:val="00634DAA"/>
    <w:rsid w:val="00642613"/>
    <w:rsid w:val="006512C9"/>
    <w:rsid w:val="00652EA3"/>
    <w:rsid w:val="006571E9"/>
    <w:rsid w:val="00675938"/>
    <w:rsid w:val="006A0F33"/>
    <w:rsid w:val="006A3600"/>
    <w:rsid w:val="006B08D5"/>
    <w:rsid w:val="006C76B2"/>
    <w:rsid w:val="006D4DCF"/>
    <w:rsid w:val="006F41E2"/>
    <w:rsid w:val="007029CF"/>
    <w:rsid w:val="00705DE5"/>
    <w:rsid w:val="0071452C"/>
    <w:rsid w:val="007173CB"/>
    <w:rsid w:val="00717949"/>
    <w:rsid w:val="00723698"/>
    <w:rsid w:val="00751371"/>
    <w:rsid w:val="00752781"/>
    <w:rsid w:val="0077327E"/>
    <w:rsid w:val="0077351E"/>
    <w:rsid w:val="007758CD"/>
    <w:rsid w:val="00777EF7"/>
    <w:rsid w:val="007A3643"/>
    <w:rsid w:val="007A55F4"/>
    <w:rsid w:val="007A6929"/>
    <w:rsid w:val="007C6C6D"/>
    <w:rsid w:val="007D25B3"/>
    <w:rsid w:val="007F58AA"/>
    <w:rsid w:val="007F6F1B"/>
    <w:rsid w:val="00800EC5"/>
    <w:rsid w:val="00813123"/>
    <w:rsid w:val="008276CB"/>
    <w:rsid w:val="008312A0"/>
    <w:rsid w:val="00846313"/>
    <w:rsid w:val="00850BAD"/>
    <w:rsid w:val="00870270"/>
    <w:rsid w:val="008753F4"/>
    <w:rsid w:val="008805C7"/>
    <w:rsid w:val="00895CA8"/>
    <w:rsid w:val="008D47EB"/>
    <w:rsid w:val="008E5A4C"/>
    <w:rsid w:val="008F3A44"/>
    <w:rsid w:val="008F4146"/>
    <w:rsid w:val="008F4459"/>
    <w:rsid w:val="008F6C5B"/>
    <w:rsid w:val="008F7290"/>
    <w:rsid w:val="00905BEA"/>
    <w:rsid w:val="00906901"/>
    <w:rsid w:val="00906C74"/>
    <w:rsid w:val="00924E01"/>
    <w:rsid w:val="00925BAE"/>
    <w:rsid w:val="00931069"/>
    <w:rsid w:val="009406EF"/>
    <w:rsid w:val="00954C7B"/>
    <w:rsid w:val="009657F4"/>
    <w:rsid w:val="00966EEC"/>
    <w:rsid w:val="009877E1"/>
    <w:rsid w:val="009953B3"/>
    <w:rsid w:val="009972EA"/>
    <w:rsid w:val="009B4D8B"/>
    <w:rsid w:val="009F50B0"/>
    <w:rsid w:val="00A15558"/>
    <w:rsid w:val="00A23DA3"/>
    <w:rsid w:val="00A360D8"/>
    <w:rsid w:val="00A550D0"/>
    <w:rsid w:val="00A70773"/>
    <w:rsid w:val="00AA23BF"/>
    <w:rsid w:val="00AA6E98"/>
    <w:rsid w:val="00AA7529"/>
    <w:rsid w:val="00AB0D17"/>
    <w:rsid w:val="00AC6340"/>
    <w:rsid w:val="00AC7C48"/>
    <w:rsid w:val="00AD0FB4"/>
    <w:rsid w:val="00AD10D2"/>
    <w:rsid w:val="00AE3940"/>
    <w:rsid w:val="00AE6482"/>
    <w:rsid w:val="00AF0C52"/>
    <w:rsid w:val="00AF2879"/>
    <w:rsid w:val="00B1457A"/>
    <w:rsid w:val="00B14E80"/>
    <w:rsid w:val="00B46B60"/>
    <w:rsid w:val="00B55A8A"/>
    <w:rsid w:val="00B616A9"/>
    <w:rsid w:val="00B6555A"/>
    <w:rsid w:val="00B824FF"/>
    <w:rsid w:val="00B82BAA"/>
    <w:rsid w:val="00BA13AA"/>
    <w:rsid w:val="00BA7FF1"/>
    <w:rsid w:val="00BC4472"/>
    <w:rsid w:val="00BC6C69"/>
    <w:rsid w:val="00BD0A59"/>
    <w:rsid w:val="00C06244"/>
    <w:rsid w:val="00C07A05"/>
    <w:rsid w:val="00C07CB0"/>
    <w:rsid w:val="00C334F0"/>
    <w:rsid w:val="00C52965"/>
    <w:rsid w:val="00C727FB"/>
    <w:rsid w:val="00CB4522"/>
    <w:rsid w:val="00CC175F"/>
    <w:rsid w:val="00CC363F"/>
    <w:rsid w:val="00CC5D24"/>
    <w:rsid w:val="00CD4C6D"/>
    <w:rsid w:val="00CE4B41"/>
    <w:rsid w:val="00D0010E"/>
    <w:rsid w:val="00D07760"/>
    <w:rsid w:val="00D246CD"/>
    <w:rsid w:val="00D374C7"/>
    <w:rsid w:val="00D37B8E"/>
    <w:rsid w:val="00D4457E"/>
    <w:rsid w:val="00D50F48"/>
    <w:rsid w:val="00D60308"/>
    <w:rsid w:val="00D60A58"/>
    <w:rsid w:val="00D614B9"/>
    <w:rsid w:val="00D660D5"/>
    <w:rsid w:val="00D73D1A"/>
    <w:rsid w:val="00DA45B0"/>
    <w:rsid w:val="00DA57A7"/>
    <w:rsid w:val="00DD0AA6"/>
    <w:rsid w:val="00DE3112"/>
    <w:rsid w:val="00DF6F1B"/>
    <w:rsid w:val="00E0757F"/>
    <w:rsid w:val="00E14E59"/>
    <w:rsid w:val="00E16C23"/>
    <w:rsid w:val="00E25B1D"/>
    <w:rsid w:val="00E377F5"/>
    <w:rsid w:val="00E443D4"/>
    <w:rsid w:val="00E55630"/>
    <w:rsid w:val="00E60720"/>
    <w:rsid w:val="00E704E1"/>
    <w:rsid w:val="00E8107A"/>
    <w:rsid w:val="00E947C9"/>
    <w:rsid w:val="00E970F6"/>
    <w:rsid w:val="00EA0B58"/>
    <w:rsid w:val="00EA5738"/>
    <w:rsid w:val="00F041F4"/>
    <w:rsid w:val="00F202E4"/>
    <w:rsid w:val="00F55AAC"/>
    <w:rsid w:val="00F60BDC"/>
    <w:rsid w:val="00F61DF6"/>
    <w:rsid w:val="00F64196"/>
    <w:rsid w:val="00FB1CA4"/>
    <w:rsid w:val="00FB2807"/>
    <w:rsid w:val="00FE10C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B30A"/>
  <w15:docId w15:val="{FC5620E1-A4A6-4EE0-9833-BB637BC2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ListParagraph">
    <w:name w:val="List Paragraph"/>
    <w:aliases w:val="Subtitle,Subhead Paragraph,IBL List Paragraph,Bullets,List Paragraph1,List Paragraph Num,Дэд гарчиг,Paragraph,Subtitle1,Subtitle11,Subtitle111,Subtitle1111,Bullet List,FooterText,Colorful List Accent 1,Colorful List - Accent 11,numbered"/>
    <w:basedOn w:val="Normal"/>
    <w:link w:val="ListParagraphChar"/>
    <w:uiPriority w:val="34"/>
    <w:qFormat/>
    <w:rsid w:val="00954C7B"/>
    <w:pPr>
      <w:spacing w:after="200" w:line="276" w:lineRule="auto"/>
      <w:ind w:left="720"/>
      <w:contextualSpacing/>
    </w:pPr>
    <w:rPr>
      <w:rFonts w:eastAsiaTheme="minorHAnsi" w:cs="Times New Roman"/>
      <w:kern w:val="24"/>
      <w:sz w:val="24"/>
      <w:lang w:bidi="ar-SA"/>
    </w:rPr>
  </w:style>
  <w:style w:type="paragraph" w:styleId="NoSpacing">
    <w:name w:val="No Spacing"/>
    <w:uiPriority w:val="1"/>
    <w:qFormat/>
    <w:rsid w:val="008753F4"/>
    <w:pPr>
      <w:spacing w:after="0" w:line="240" w:lineRule="auto"/>
    </w:pPr>
    <w:rPr>
      <w:szCs w:val="18"/>
    </w:rPr>
  </w:style>
  <w:style w:type="character" w:styleId="Hyperlink">
    <w:name w:val="Hyperlink"/>
    <w:basedOn w:val="DefaultParagraphFont"/>
    <w:uiPriority w:val="99"/>
    <w:unhideWhenUsed/>
    <w:rsid w:val="00895CA8"/>
    <w:rPr>
      <w:color w:val="0000FF" w:themeColor="hyperlink"/>
      <w:u w:val="single"/>
    </w:rPr>
  </w:style>
  <w:style w:type="character" w:styleId="UnresolvedMention">
    <w:name w:val="Unresolved Mention"/>
    <w:basedOn w:val="DefaultParagraphFont"/>
    <w:uiPriority w:val="99"/>
    <w:semiHidden/>
    <w:unhideWhenUsed/>
    <w:rsid w:val="00895CA8"/>
    <w:rPr>
      <w:color w:val="605E5C"/>
      <w:shd w:val="clear" w:color="auto" w:fill="E1DFDD"/>
    </w:rPr>
  </w:style>
  <w:style w:type="character" w:customStyle="1" w:styleId="ListParagraphChar">
    <w:name w:val="List Paragraph Char"/>
    <w:aliases w:val="Subtitle Char,Subhead Paragraph Char,IBL List Paragraph Char,Bullets Char,List Paragraph1 Char,List Paragraph Num Char,Дэд гарчиг Char,Paragraph Char,Subtitle1 Char,Subtitle11 Char,Subtitle111 Char,Subtitle1111 Char,Bullet List Char"/>
    <w:basedOn w:val="DefaultParagraphFont"/>
    <w:link w:val="ListParagraph"/>
    <w:uiPriority w:val="34"/>
    <w:qFormat/>
    <w:rsid w:val="00156728"/>
    <w:rPr>
      <w:rFonts w:eastAsiaTheme="minorHAnsi" w:cs="Times New Roman"/>
      <w:kern w:val="24"/>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9463">
      <w:bodyDiv w:val="1"/>
      <w:marLeft w:val="0"/>
      <w:marRight w:val="0"/>
      <w:marTop w:val="0"/>
      <w:marBottom w:val="0"/>
      <w:divBdr>
        <w:top w:val="none" w:sz="0" w:space="0" w:color="auto"/>
        <w:left w:val="none" w:sz="0" w:space="0" w:color="auto"/>
        <w:bottom w:val="none" w:sz="0" w:space="0" w:color="auto"/>
        <w:right w:val="none" w:sz="0" w:space="0" w:color="auto"/>
      </w:divBdr>
    </w:div>
    <w:div w:id="1924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llatah@gac.org.sa" TargetMode="External"/><Relationship Id="rId3" Type="http://schemas.openxmlformats.org/officeDocument/2006/relationships/settings" Target="settings.xml"/><Relationship Id="rId7" Type="http://schemas.openxmlformats.org/officeDocument/2006/relationships/hyperlink" Target="mailto:gac1@gac.org.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hley@ioas.org" TargetMode="External"/><Relationship Id="rId11" Type="http://schemas.openxmlformats.org/officeDocument/2006/relationships/theme" Target="theme/theme1.xml"/><Relationship Id="rId5" Type="http://schemas.openxmlformats.org/officeDocument/2006/relationships/hyperlink" Target="http://www.ioas.ez2x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tandard.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178</cp:revision>
  <cp:lastPrinted>2023-12-11T08:14:00Z</cp:lastPrinted>
  <dcterms:created xsi:type="dcterms:W3CDTF">2023-03-31T05:48:00Z</dcterms:created>
  <dcterms:modified xsi:type="dcterms:W3CDTF">2023-12-12T05:59:00Z</dcterms:modified>
  <cp:category/>
</cp:coreProperties>
</file>